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E32B9" w14:textId="77777777" w:rsidR="00F74720" w:rsidRPr="00811983" w:rsidRDefault="008651AD" w:rsidP="00CF540D">
      <w:pPr>
        <w:pStyle w:val="Title"/>
      </w:pPr>
      <w:r>
        <w:t>Job description and person specification</w:t>
      </w:r>
    </w:p>
    <w:p w14:paraId="22BC9DE1" w14:textId="77777777" w:rsidR="008651AD" w:rsidRDefault="008651AD" w:rsidP="008651AD">
      <w:pPr>
        <w:spacing w:line="276" w:lineRule="auto"/>
        <w:rPr>
          <w:rFonts w:ascii="Arial" w:hAnsi="Arial" w:cs="Arial"/>
          <w:color w:val="000000" w:themeColor="text1"/>
          <w:sz w:val="24"/>
          <w:szCs w:val="24"/>
        </w:rPr>
      </w:pPr>
    </w:p>
    <w:p w14:paraId="39017CD5" w14:textId="77777777" w:rsidR="008651AD" w:rsidRPr="00667C6E" w:rsidRDefault="00C1346D" w:rsidP="008651AD">
      <w:pPr>
        <w:spacing w:line="276" w:lineRule="auto"/>
        <w:rPr>
          <w:rFonts w:ascii="Arial" w:hAnsi="Arial" w:cs="Arial"/>
          <w:color w:val="000000" w:themeColor="text1"/>
        </w:rPr>
      </w:pPr>
      <w:r w:rsidRPr="008651AD">
        <w:rPr>
          <w:rFonts w:ascii="Arial" w:hAnsi="Arial" w:cs="Arial"/>
          <w:color w:val="000000" w:themeColor="text1"/>
          <w:sz w:val="24"/>
          <w:szCs w:val="24"/>
        </w:rPr>
        <w:t xml:space="preserve">Please note this statement is for information only and does not form part of a contract. This list is not </w:t>
      </w:r>
      <w:r w:rsidR="001D3BB9" w:rsidRPr="008651AD">
        <w:rPr>
          <w:rFonts w:ascii="Arial" w:hAnsi="Arial" w:cs="Arial"/>
          <w:color w:val="000000" w:themeColor="text1"/>
          <w:sz w:val="24"/>
          <w:szCs w:val="24"/>
        </w:rPr>
        <w:t>exhaustive,</w:t>
      </w:r>
      <w:r w:rsidRPr="008651AD">
        <w:rPr>
          <w:rFonts w:ascii="Arial" w:hAnsi="Arial" w:cs="Arial"/>
          <w:color w:val="000000" w:themeColor="text1"/>
          <w:sz w:val="24"/>
          <w:szCs w:val="24"/>
        </w:rPr>
        <w:t xml:space="preserve"> and you will be expected to undertake such duties as may be assigned to you by </w:t>
      </w:r>
      <w:r w:rsidR="005D599B">
        <w:rPr>
          <w:rFonts w:ascii="Arial" w:hAnsi="Arial" w:cs="Arial"/>
          <w:color w:val="000000" w:themeColor="text1"/>
          <w:sz w:val="24"/>
          <w:szCs w:val="24"/>
        </w:rPr>
        <w:t xml:space="preserve">Versus Arthritis </w:t>
      </w:r>
      <w:r w:rsidRPr="008651AD">
        <w:rPr>
          <w:rFonts w:ascii="Arial" w:hAnsi="Arial" w:cs="Arial"/>
          <w:color w:val="000000" w:themeColor="text1"/>
          <w:sz w:val="24"/>
          <w:szCs w:val="24"/>
        </w:rPr>
        <w:t xml:space="preserve">from time to time. </w:t>
      </w:r>
      <w:r w:rsidR="005D599B">
        <w:rPr>
          <w:rFonts w:ascii="Arial" w:hAnsi="Arial" w:cs="Arial"/>
          <w:color w:val="000000" w:themeColor="text1"/>
          <w:sz w:val="24"/>
          <w:szCs w:val="24"/>
        </w:rPr>
        <w:t>We are committed to a culture of flexibility, collaboration and inclusion and expect all our people to focus on organisational priorities.</w:t>
      </w:r>
    </w:p>
    <w:tbl>
      <w:tblPr>
        <w:tblStyle w:val="ArthritisRed"/>
        <w:tblW w:w="1062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81"/>
        <w:gridCol w:w="2576"/>
        <w:gridCol w:w="2803"/>
        <w:gridCol w:w="2667"/>
      </w:tblGrid>
      <w:tr w:rsidR="00AF2919" w:rsidRPr="00295184" w14:paraId="2F61DE1C" w14:textId="77777777" w:rsidTr="001D3BB9">
        <w:trPr>
          <w:cnfStyle w:val="100000000000" w:firstRow="1" w:lastRow="0" w:firstColumn="0" w:lastColumn="0" w:oddVBand="0" w:evenVBand="0" w:oddHBand="0" w:evenHBand="0" w:firstRowFirstColumn="0" w:firstRowLastColumn="0" w:lastRowFirstColumn="0" w:lastRowLastColumn="0"/>
          <w:trHeight w:val="159"/>
        </w:trPr>
        <w:tc>
          <w:tcPr>
            <w:tcW w:w="1214" w:type="pct"/>
            <w:tcBorders>
              <w:bottom w:val="single" w:sz="4" w:space="0" w:color="auto"/>
            </w:tcBorders>
            <w:shd w:val="clear" w:color="auto" w:fill="000000" w:themeFill="text1"/>
          </w:tcPr>
          <w:p w14:paraId="091EC4C9" w14:textId="77777777" w:rsidR="008651AD" w:rsidRPr="00C1346D" w:rsidRDefault="008651AD" w:rsidP="003E60FC">
            <w:pPr>
              <w:rPr>
                <w:rFonts w:ascii="Arial" w:hAnsi="Arial" w:cs="Arial"/>
                <w:color w:val="FFFFFF" w:themeColor="background1"/>
                <w:sz w:val="24"/>
                <w:szCs w:val="24"/>
                <w:lang w:val="en-US"/>
              </w:rPr>
            </w:pPr>
            <w:r w:rsidRPr="00C1346D">
              <w:rPr>
                <w:rFonts w:ascii="Arial" w:hAnsi="Arial" w:cs="Arial"/>
                <w:color w:val="FFFFFF" w:themeColor="background1"/>
                <w:sz w:val="24"/>
                <w:szCs w:val="24"/>
                <w:lang w:val="en-US"/>
              </w:rPr>
              <w:t>Job title</w:t>
            </w:r>
          </w:p>
        </w:tc>
        <w:tc>
          <w:tcPr>
            <w:tcW w:w="1212" w:type="pct"/>
            <w:shd w:val="clear" w:color="auto" w:fill="FFFFFF" w:themeFill="background1"/>
          </w:tcPr>
          <w:p w14:paraId="7C6FF87B" w14:textId="05A0961A" w:rsidR="008651AD" w:rsidRPr="00C1346D" w:rsidRDefault="004C26F1" w:rsidP="008651AD">
            <w:pPr>
              <w:spacing w:before="70" w:after="300" w:line="276" w:lineRule="auto"/>
              <w:rPr>
                <w:rFonts w:ascii="Arial" w:hAnsi="Arial" w:cs="Arial"/>
                <w:b w:val="0"/>
                <w:color w:val="000000" w:themeColor="text1"/>
                <w:sz w:val="24"/>
                <w:szCs w:val="24"/>
              </w:rPr>
            </w:pPr>
            <w:r>
              <w:rPr>
                <w:rFonts w:ascii="Arial" w:hAnsi="Arial" w:cs="Arial"/>
                <w:b w:val="0"/>
                <w:color w:val="000000" w:themeColor="text1"/>
                <w:sz w:val="24"/>
                <w:szCs w:val="24"/>
              </w:rPr>
              <w:t xml:space="preserve">People </w:t>
            </w:r>
            <w:r w:rsidR="006E00B7">
              <w:rPr>
                <w:rFonts w:ascii="Arial" w:hAnsi="Arial" w:cs="Arial"/>
                <w:b w:val="0"/>
                <w:color w:val="000000" w:themeColor="text1"/>
                <w:sz w:val="24"/>
                <w:szCs w:val="24"/>
              </w:rPr>
              <w:t xml:space="preserve">Payroll and </w:t>
            </w:r>
            <w:r>
              <w:rPr>
                <w:rFonts w:ascii="Arial" w:hAnsi="Arial" w:cs="Arial"/>
                <w:b w:val="0"/>
                <w:color w:val="000000" w:themeColor="text1"/>
                <w:sz w:val="24"/>
                <w:szCs w:val="24"/>
              </w:rPr>
              <w:t>Information Partner</w:t>
            </w:r>
          </w:p>
        </w:tc>
        <w:tc>
          <w:tcPr>
            <w:tcW w:w="1319" w:type="pct"/>
            <w:shd w:val="clear" w:color="auto" w:fill="000000" w:themeFill="text1"/>
          </w:tcPr>
          <w:p w14:paraId="6E9C7FFD" w14:textId="77777777" w:rsidR="008651AD" w:rsidRPr="008651AD" w:rsidRDefault="008651AD" w:rsidP="008651AD">
            <w:pPr>
              <w:rPr>
                <w:rFonts w:ascii="Arial" w:hAnsi="Arial" w:cs="Arial"/>
                <w:b w:val="0"/>
                <w:color w:val="000000" w:themeColor="text1"/>
                <w:sz w:val="24"/>
                <w:szCs w:val="24"/>
              </w:rPr>
            </w:pPr>
            <w:r>
              <w:rPr>
                <w:rFonts w:ascii="Arial" w:hAnsi="Arial" w:cs="Arial"/>
                <w:color w:val="FFFFFF" w:themeColor="background1"/>
                <w:sz w:val="24"/>
                <w:szCs w:val="24"/>
                <w:lang w:val="en-US"/>
              </w:rPr>
              <w:t>Location</w:t>
            </w:r>
          </w:p>
        </w:tc>
        <w:tc>
          <w:tcPr>
            <w:tcW w:w="1255" w:type="pct"/>
            <w:shd w:val="clear" w:color="auto" w:fill="auto"/>
          </w:tcPr>
          <w:p w14:paraId="73C6A38E" w14:textId="3BE4359C" w:rsidR="00347D00" w:rsidRPr="00347D00" w:rsidRDefault="00347D00" w:rsidP="00347D00">
            <w:pPr>
              <w:spacing w:before="70" w:after="300" w:line="276" w:lineRule="auto"/>
              <w:rPr>
                <w:rFonts w:ascii="Arial" w:eastAsia="SimSun" w:hAnsi="Arial" w:cs="Arial"/>
                <w:noProof/>
                <w:color w:val="000000" w:themeColor="text1"/>
                <w:sz w:val="24"/>
                <w:szCs w:val="24"/>
                <w:lang w:eastAsia="ja-JP"/>
              </w:rPr>
            </w:pPr>
            <w:r w:rsidRPr="00347D00">
              <w:rPr>
                <w:rFonts w:ascii="Arial" w:eastAsiaTheme="minorEastAsia" w:hAnsi="Arial" w:cs="Arial"/>
                <w:b w:val="0"/>
                <w:noProof/>
                <w:color w:val="000000" w:themeColor="text1"/>
                <w:sz w:val="24"/>
                <w:szCs w:val="24"/>
                <w:lang w:eastAsia="ja-JP"/>
              </w:rPr>
              <w:t>Flexible:  London</w:t>
            </w:r>
            <w:r w:rsidR="009766F8">
              <w:rPr>
                <w:rFonts w:ascii="Arial" w:eastAsiaTheme="minorEastAsia" w:hAnsi="Arial" w:cs="Arial"/>
                <w:b w:val="0"/>
                <w:noProof/>
                <w:color w:val="000000" w:themeColor="text1"/>
                <w:sz w:val="24"/>
                <w:szCs w:val="24"/>
                <w:lang w:eastAsia="ja-JP"/>
              </w:rPr>
              <w:t xml:space="preserve"> office</w:t>
            </w:r>
            <w:r w:rsidR="001031E3">
              <w:rPr>
                <w:rFonts w:ascii="Arial" w:eastAsiaTheme="minorEastAsia" w:hAnsi="Arial" w:cs="Arial"/>
                <w:b w:val="0"/>
                <w:noProof/>
                <w:color w:val="000000" w:themeColor="text1"/>
                <w:sz w:val="24"/>
                <w:szCs w:val="24"/>
                <w:lang w:eastAsia="ja-JP"/>
              </w:rPr>
              <w:t xml:space="preserve">, </w:t>
            </w:r>
            <w:r w:rsidRPr="00347D00">
              <w:rPr>
                <w:rFonts w:ascii="Arial" w:eastAsiaTheme="minorEastAsia" w:hAnsi="Arial" w:cs="Arial"/>
                <w:b w:val="0"/>
                <w:noProof/>
                <w:color w:val="000000" w:themeColor="text1"/>
                <w:sz w:val="24"/>
                <w:szCs w:val="24"/>
                <w:lang w:eastAsia="ja-JP"/>
              </w:rPr>
              <w:t xml:space="preserve">Chesterfield </w:t>
            </w:r>
            <w:r w:rsidR="00AF2919">
              <w:rPr>
                <w:rFonts w:ascii="Arial" w:eastAsiaTheme="minorEastAsia" w:hAnsi="Arial" w:cs="Arial"/>
                <w:b w:val="0"/>
                <w:noProof/>
                <w:color w:val="000000" w:themeColor="text1"/>
                <w:sz w:val="24"/>
                <w:szCs w:val="24"/>
                <w:lang w:eastAsia="ja-JP"/>
              </w:rPr>
              <w:t>office</w:t>
            </w:r>
            <w:r w:rsidR="001031E3">
              <w:rPr>
                <w:rFonts w:ascii="Arial" w:eastAsiaTheme="minorEastAsia" w:hAnsi="Arial" w:cs="Arial"/>
                <w:b w:val="0"/>
                <w:noProof/>
                <w:color w:val="000000" w:themeColor="text1"/>
                <w:sz w:val="24"/>
                <w:szCs w:val="24"/>
                <w:lang w:eastAsia="ja-JP"/>
              </w:rPr>
              <w:t xml:space="preserve"> </w:t>
            </w:r>
            <w:r w:rsidRPr="00347D00">
              <w:rPr>
                <w:rFonts w:ascii="Arial" w:eastAsiaTheme="minorEastAsia" w:hAnsi="Arial" w:cs="Arial"/>
                <w:b w:val="0"/>
                <w:noProof/>
                <w:color w:val="000000" w:themeColor="text1"/>
                <w:sz w:val="24"/>
                <w:szCs w:val="24"/>
                <w:lang w:eastAsia="ja-JP"/>
              </w:rPr>
              <w:t xml:space="preserve">or </w:t>
            </w:r>
            <w:r w:rsidR="00A12011">
              <w:rPr>
                <w:rFonts w:ascii="Arial" w:eastAsiaTheme="minorEastAsia" w:hAnsi="Arial" w:cs="Arial"/>
                <w:b w:val="0"/>
                <w:noProof/>
                <w:color w:val="000000" w:themeColor="text1"/>
                <w:sz w:val="24"/>
                <w:szCs w:val="24"/>
                <w:lang w:eastAsia="ja-JP"/>
              </w:rPr>
              <w:t>H</w:t>
            </w:r>
            <w:r w:rsidRPr="00347D00">
              <w:rPr>
                <w:rFonts w:ascii="Arial" w:eastAsiaTheme="minorEastAsia" w:hAnsi="Arial" w:cs="Arial"/>
                <w:b w:val="0"/>
                <w:noProof/>
                <w:color w:val="000000" w:themeColor="text1"/>
                <w:sz w:val="24"/>
                <w:szCs w:val="24"/>
                <w:lang w:eastAsia="ja-JP"/>
              </w:rPr>
              <w:t>omeworker</w:t>
            </w:r>
          </w:p>
          <w:p w14:paraId="04E7101D" w14:textId="2B7A6553" w:rsidR="00347D00" w:rsidRPr="008651AD" w:rsidRDefault="00C542E7" w:rsidP="00347D00">
            <w:pPr>
              <w:spacing w:before="70" w:after="300" w:line="276" w:lineRule="auto"/>
              <w:rPr>
                <w:rFonts w:ascii="Arial" w:hAnsi="Arial" w:cs="Arial"/>
                <w:b w:val="0"/>
                <w:color w:val="000000" w:themeColor="text1"/>
                <w:sz w:val="24"/>
                <w:szCs w:val="24"/>
              </w:rPr>
            </w:pPr>
            <w:r>
              <w:rPr>
                <w:rFonts w:ascii="Arial" w:eastAsiaTheme="minorEastAsia" w:hAnsi="Arial" w:cs="Arial"/>
                <w:b w:val="0"/>
                <w:noProof/>
                <w:color w:val="000000" w:themeColor="text1"/>
                <w:sz w:val="24"/>
                <w:szCs w:val="24"/>
                <w:lang w:eastAsia="ja-JP"/>
              </w:rPr>
              <w:t>If home-working occasional</w:t>
            </w:r>
            <w:r w:rsidR="00347D00" w:rsidRPr="00347D00">
              <w:rPr>
                <w:rFonts w:ascii="Arial" w:eastAsiaTheme="minorEastAsia" w:hAnsi="Arial" w:cs="Arial"/>
                <w:b w:val="0"/>
                <w:noProof/>
                <w:color w:val="000000" w:themeColor="text1"/>
                <w:sz w:val="24"/>
                <w:szCs w:val="24"/>
                <w:lang w:eastAsia="ja-JP"/>
              </w:rPr>
              <w:t xml:space="preserve"> travel will be expected to our Chesterfield and/or London office</w:t>
            </w:r>
            <w:r w:rsidR="00AF2919">
              <w:rPr>
                <w:rFonts w:ascii="Arial" w:eastAsiaTheme="minorEastAsia" w:hAnsi="Arial" w:cs="Arial"/>
                <w:b w:val="0"/>
                <w:noProof/>
                <w:color w:val="000000" w:themeColor="text1"/>
                <w:sz w:val="24"/>
                <w:szCs w:val="24"/>
                <w:lang w:eastAsia="ja-JP"/>
              </w:rPr>
              <w:t xml:space="preserve"> </w:t>
            </w:r>
          </w:p>
        </w:tc>
      </w:tr>
      <w:tr w:rsidR="00AF2919" w:rsidRPr="00295184" w14:paraId="50C02929" w14:textId="77777777" w:rsidTr="001D3BB9">
        <w:trPr>
          <w:trHeight w:val="159"/>
        </w:trPr>
        <w:tc>
          <w:tcPr>
            <w:tcW w:w="1214" w:type="pct"/>
            <w:tcBorders>
              <w:bottom w:val="single" w:sz="4" w:space="0" w:color="auto"/>
            </w:tcBorders>
            <w:shd w:val="clear" w:color="auto" w:fill="000000" w:themeFill="text1"/>
            <w:vAlign w:val="center"/>
          </w:tcPr>
          <w:p w14:paraId="5892AD24" w14:textId="77777777" w:rsidR="008651AD" w:rsidRPr="00C1346D" w:rsidRDefault="008651AD" w:rsidP="003E60FC">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type</w:t>
            </w:r>
          </w:p>
        </w:tc>
        <w:tc>
          <w:tcPr>
            <w:tcW w:w="1212" w:type="pct"/>
            <w:shd w:val="clear" w:color="auto" w:fill="FFFFFF" w:themeFill="background1"/>
            <w:vAlign w:val="center"/>
          </w:tcPr>
          <w:p w14:paraId="02073FF9" w14:textId="367B349D" w:rsidR="008651AD" w:rsidRDefault="00DD20F6" w:rsidP="003E60FC">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Part</w:t>
            </w:r>
            <w:r w:rsidR="004B6503">
              <w:rPr>
                <w:rFonts w:ascii="Arial" w:hAnsi="Arial" w:cs="Arial"/>
                <w:color w:val="000000" w:themeColor="text1"/>
                <w:sz w:val="24"/>
                <w:szCs w:val="24"/>
                <w:lang w:val="en-US"/>
              </w:rPr>
              <w:t>-time 0.6 FTE</w:t>
            </w:r>
          </w:p>
          <w:p w14:paraId="0E09172C" w14:textId="4AA4C4EE" w:rsidR="004B6503" w:rsidRPr="00C1346D" w:rsidRDefault="004B6503" w:rsidP="003E60FC">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21 hours per week</w:t>
            </w:r>
          </w:p>
        </w:tc>
        <w:tc>
          <w:tcPr>
            <w:tcW w:w="1319" w:type="pct"/>
            <w:shd w:val="clear" w:color="auto" w:fill="000000" w:themeFill="text1"/>
            <w:vAlign w:val="center"/>
          </w:tcPr>
          <w:p w14:paraId="0DCAA557" w14:textId="77777777" w:rsidR="008651AD" w:rsidRPr="00C1346D" w:rsidRDefault="00C1346D" w:rsidP="003E60FC">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Contract length</w:t>
            </w:r>
          </w:p>
        </w:tc>
        <w:tc>
          <w:tcPr>
            <w:tcW w:w="1255" w:type="pct"/>
            <w:shd w:val="clear" w:color="auto" w:fill="auto"/>
            <w:vAlign w:val="center"/>
          </w:tcPr>
          <w:p w14:paraId="3235B07B" w14:textId="2FA78634" w:rsidR="008651AD" w:rsidRPr="00C1346D" w:rsidRDefault="00BC1014" w:rsidP="00C1346D">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Permanent</w:t>
            </w:r>
          </w:p>
        </w:tc>
      </w:tr>
      <w:tr w:rsidR="00AF2919" w:rsidRPr="00295184" w14:paraId="40031D3D" w14:textId="77777777" w:rsidTr="001D3BB9">
        <w:trPr>
          <w:trHeight w:val="159"/>
        </w:trPr>
        <w:tc>
          <w:tcPr>
            <w:tcW w:w="1214" w:type="pct"/>
            <w:tcBorders>
              <w:bottom w:val="single" w:sz="4" w:space="0" w:color="auto"/>
            </w:tcBorders>
            <w:shd w:val="clear" w:color="auto" w:fill="000000" w:themeFill="text1"/>
            <w:vAlign w:val="center"/>
          </w:tcPr>
          <w:p w14:paraId="76F7F8DC" w14:textId="77777777" w:rsidR="008651AD" w:rsidRPr="00C1346D" w:rsidRDefault="00C1346D" w:rsidP="003E60FC">
            <w:pPr>
              <w:rPr>
                <w:rFonts w:ascii="Arial" w:hAnsi="Arial" w:cs="Arial"/>
                <w:b/>
                <w:color w:val="FFFFFF" w:themeColor="background1"/>
                <w:sz w:val="24"/>
                <w:szCs w:val="24"/>
                <w:lang w:val="en-US"/>
              </w:rPr>
            </w:pPr>
            <w:r w:rsidRPr="00C1346D">
              <w:rPr>
                <w:rFonts w:ascii="Arial" w:hAnsi="Arial" w:cs="Arial"/>
                <w:b/>
                <w:color w:val="FFFFFF" w:themeColor="background1"/>
                <w:sz w:val="24"/>
                <w:szCs w:val="24"/>
                <w:lang w:val="en-US"/>
              </w:rPr>
              <w:t>Date</w:t>
            </w:r>
          </w:p>
        </w:tc>
        <w:tc>
          <w:tcPr>
            <w:tcW w:w="1212" w:type="pct"/>
            <w:shd w:val="clear" w:color="auto" w:fill="FFFFFF" w:themeFill="background1"/>
            <w:vAlign w:val="center"/>
          </w:tcPr>
          <w:p w14:paraId="22131080" w14:textId="659D79CB" w:rsidR="008651AD" w:rsidRPr="00C1346D" w:rsidRDefault="00E64760" w:rsidP="003E60FC">
            <w:pPr>
              <w:spacing w:before="70" w:after="300" w:line="276" w:lineRule="auto"/>
              <w:rPr>
                <w:rFonts w:ascii="Arial" w:hAnsi="Arial" w:cs="Arial"/>
                <w:color w:val="000000" w:themeColor="text1"/>
                <w:sz w:val="24"/>
                <w:szCs w:val="24"/>
                <w:lang w:val="en-US"/>
              </w:rPr>
            </w:pPr>
            <w:r>
              <w:rPr>
                <w:rFonts w:ascii="Arial" w:hAnsi="Arial" w:cs="Arial"/>
                <w:color w:val="000000" w:themeColor="text1"/>
                <w:sz w:val="24"/>
                <w:szCs w:val="24"/>
                <w:lang w:val="en-US"/>
              </w:rPr>
              <w:t>November</w:t>
            </w:r>
            <w:r w:rsidR="00BC1014">
              <w:rPr>
                <w:rFonts w:ascii="Arial" w:hAnsi="Arial" w:cs="Arial"/>
                <w:color w:val="000000" w:themeColor="text1"/>
                <w:sz w:val="24"/>
                <w:szCs w:val="24"/>
                <w:lang w:val="en-US"/>
              </w:rPr>
              <w:t xml:space="preserve"> </w:t>
            </w:r>
            <w:r w:rsidR="00234D9B">
              <w:rPr>
                <w:rFonts w:ascii="Arial" w:hAnsi="Arial" w:cs="Arial"/>
                <w:color w:val="000000" w:themeColor="text1"/>
                <w:sz w:val="24"/>
                <w:szCs w:val="24"/>
                <w:lang w:val="en-US"/>
              </w:rPr>
              <w:t>20</w:t>
            </w:r>
            <w:r w:rsidR="00D3252D">
              <w:rPr>
                <w:rFonts w:ascii="Arial" w:hAnsi="Arial" w:cs="Arial"/>
                <w:color w:val="000000" w:themeColor="text1"/>
                <w:sz w:val="24"/>
                <w:szCs w:val="24"/>
                <w:lang w:val="en-US"/>
              </w:rPr>
              <w:t>2</w:t>
            </w:r>
            <w:r>
              <w:rPr>
                <w:rFonts w:ascii="Arial" w:hAnsi="Arial" w:cs="Arial"/>
                <w:color w:val="000000" w:themeColor="text1"/>
                <w:sz w:val="24"/>
                <w:szCs w:val="24"/>
                <w:lang w:val="en-US"/>
              </w:rPr>
              <w:t>1</w:t>
            </w:r>
          </w:p>
        </w:tc>
        <w:tc>
          <w:tcPr>
            <w:tcW w:w="1319" w:type="pct"/>
            <w:shd w:val="clear" w:color="auto" w:fill="000000" w:themeFill="text1"/>
            <w:vAlign w:val="center"/>
          </w:tcPr>
          <w:p w14:paraId="506CCCA6" w14:textId="77777777" w:rsidR="008651AD" w:rsidRPr="00C1346D" w:rsidRDefault="008651AD" w:rsidP="003E60FC">
            <w:pPr>
              <w:rPr>
                <w:rFonts w:ascii="Arial" w:hAnsi="Arial" w:cs="Arial"/>
                <w:b/>
                <w:color w:val="FFFFFF" w:themeColor="background1"/>
                <w:sz w:val="24"/>
                <w:szCs w:val="24"/>
                <w:lang w:val="en-US"/>
              </w:rPr>
            </w:pPr>
          </w:p>
        </w:tc>
        <w:tc>
          <w:tcPr>
            <w:tcW w:w="1255" w:type="pct"/>
            <w:shd w:val="clear" w:color="auto" w:fill="auto"/>
            <w:vAlign w:val="center"/>
          </w:tcPr>
          <w:p w14:paraId="78F3E773" w14:textId="77777777" w:rsidR="008651AD" w:rsidRPr="00C1346D" w:rsidRDefault="008651AD" w:rsidP="00C1346D">
            <w:pPr>
              <w:spacing w:before="70" w:after="300" w:line="276" w:lineRule="auto"/>
              <w:rPr>
                <w:rFonts w:ascii="Arial" w:hAnsi="Arial" w:cs="Arial"/>
                <w:color w:val="000000" w:themeColor="text1"/>
                <w:sz w:val="24"/>
                <w:szCs w:val="24"/>
                <w:lang w:val="en-US"/>
              </w:rPr>
            </w:pPr>
          </w:p>
        </w:tc>
      </w:tr>
    </w:tbl>
    <w:p w14:paraId="52858DBE" w14:textId="77777777" w:rsidR="008651AD" w:rsidRDefault="008651AD" w:rsidP="008651AD">
      <w:pPr>
        <w:spacing w:line="276" w:lineRule="auto"/>
        <w:rPr>
          <w:rFonts w:ascii="Arial" w:hAnsi="Arial" w:cs="Arial"/>
          <w:color w:val="000000" w:themeColor="text1"/>
          <w:sz w:val="24"/>
          <w:szCs w:val="24"/>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C1346D" w:rsidRPr="00295184" w14:paraId="3317C609" w14:textId="77777777" w:rsidTr="001D3BB9">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689B9108" w14:textId="77777777" w:rsidR="00C1346D" w:rsidRPr="00C1346D" w:rsidRDefault="00C1346D" w:rsidP="003E60FC">
            <w:pPr>
              <w:spacing w:before="70" w:after="70"/>
              <w:rPr>
                <w:rFonts w:ascii="Arial" w:hAnsi="Arial" w:cs="Arial"/>
                <w:b w:val="0"/>
                <w:sz w:val="24"/>
                <w:szCs w:val="24"/>
              </w:rPr>
            </w:pPr>
            <w:r w:rsidRPr="00C1346D">
              <w:rPr>
                <w:rFonts w:ascii="Arial" w:hAnsi="Arial" w:cs="Arial"/>
                <w:sz w:val="24"/>
                <w:szCs w:val="24"/>
              </w:rPr>
              <w:t>Context</w:t>
            </w:r>
          </w:p>
        </w:tc>
      </w:tr>
      <w:tr w:rsidR="00C1346D" w:rsidRPr="00E86E00" w14:paraId="08117597" w14:textId="77777777" w:rsidTr="001D3BB9">
        <w:trPr>
          <w:trHeight w:val="899"/>
        </w:trPr>
        <w:tc>
          <w:tcPr>
            <w:tcW w:w="5000" w:type="pct"/>
            <w:tcBorders>
              <w:top w:val="single" w:sz="4" w:space="0" w:color="auto"/>
            </w:tcBorders>
            <w:shd w:val="clear" w:color="auto" w:fill="auto"/>
          </w:tcPr>
          <w:p w14:paraId="229D9FE4" w14:textId="77777777" w:rsidR="00E805AE" w:rsidRDefault="00E805AE" w:rsidP="00072336">
            <w:pPr>
              <w:spacing w:after="120" w:line="259" w:lineRule="auto"/>
              <w:rPr>
                <w:rFonts w:ascii="Arial" w:eastAsiaTheme="minorEastAsia" w:hAnsi="Arial" w:cs="Arial"/>
                <w:sz w:val="24"/>
                <w:szCs w:val="24"/>
                <w:lang w:val="en-US" w:eastAsia="ja-JP"/>
              </w:rPr>
            </w:pPr>
            <w:bookmarkStart w:id="0" w:name="_Hlk521420546"/>
          </w:p>
          <w:p w14:paraId="44E59B36" w14:textId="0810683C" w:rsidR="00520BD1" w:rsidRPr="00AD5A6A" w:rsidRDefault="00072336" w:rsidP="00072336">
            <w:pPr>
              <w:spacing w:after="120" w:line="259" w:lineRule="auto"/>
              <w:rPr>
                <w:rFonts w:ascii="Arial" w:eastAsiaTheme="minorEastAsia" w:hAnsi="Arial" w:cs="Arial"/>
                <w:sz w:val="24"/>
                <w:szCs w:val="24"/>
                <w:lang w:val="en-US" w:eastAsia="ja-JP"/>
              </w:rPr>
            </w:pPr>
            <w:r w:rsidRPr="00AD5A6A">
              <w:rPr>
                <w:rFonts w:ascii="Arial" w:eastAsiaTheme="minorEastAsia" w:hAnsi="Arial" w:cs="Arial"/>
                <w:sz w:val="24"/>
                <w:szCs w:val="24"/>
                <w:lang w:val="en-US" w:eastAsia="ja-JP"/>
              </w:rPr>
              <w:t xml:space="preserve">We are Versus Arthritis. We are fundraisers, programme managers, volunteers, administrators, </w:t>
            </w:r>
            <w:proofErr w:type="gramStart"/>
            <w:r w:rsidRPr="00AD5A6A">
              <w:rPr>
                <w:rFonts w:ascii="Arial" w:eastAsiaTheme="minorEastAsia" w:hAnsi="Arial" w:cs="Arial"/>
                <w:sz w:val="24"/>
                <w:szCs w:val="24"/>
                <w:lang w:val="en-US" w:eastAsia="ja-JP"/>
              </w:rPr>
              <w:t>editors</w:t>
            </w:r>
            <w:proofErr w:type="gramEnd"/>
            <w:r w:rsidRPr="00AD5A6A">
              <w:rPr>
                <w:rFonts w:ascii="Arial" w:eastAsiaTheme="minorEastAsia" w:hAnsi="Arial" w:cs="Arial"/>
                <w:sz w:val="24"/>
                <w:szCs w:val="24"/>
                <w:lang w:val="en-US" w:eastAsia="ja-JP"/>
              </w:rPr>
              <w:t xml:space="preserve"> and accountants all doing everything we can to push back against arthritis. Together, we’ll continue to develop breakthrough treatments, campaign relentlessly for arthritis to be seen as a priority and support each other whenever we need it. Together, we’re making real progress</w:t>
            </w:r>
            <w:r w:rsidR="00652C21">
              <w:rPr>
                <w:rFonts w:ascii="Arial" w:eastAsiaTheme="minorEastAsia" w:hAnsi="Arial" w:cs="Arial"/>
                <w:sz w:val="24"/>
                <w:szCs w:val="24"/>
                <w:lang w:val="en-US" w:eastAsia="ja-JP"/>
              </w:rPr>
              <w:t xml:space="preserve"> b</w:t>
            </w:r>
            <w:r w:rsidRPr="00AD5A6A">
              <w:rPr>
                <w:rFonts w:ascii="Arial" w:eastAsiaTheme="minorEastAsia" w:hAnsi="Arial" w:cs="Arial"/>
                <w:sz w:val="24"/>
                <w:szCs w:val="24"/>
                <w:lang w:val="en-US" w:eastAsia="ja-JP"/>
              </w:rPr>
              <w:t xml:space="preserve">ut there’s still a long way to go, and </w:t>
            </w:r>
            <w:bookmarkEnd w:id="0"/>
            <w:r w:rsidRPr="00AD5A6A">
              <w:rPr>
                <w:rFonts w:ascii="Arial" w:eastAsiaTheme="minorEastAsia" w:hAnsi="Arial" w:cs="Arial"/>
                <w:sz w:val="24"/>
                <w:szCs w:val="24"/>
                <w:lang w:val="en-US" w:eastAsia="ja-JP"/>
              </w:rPr>
              <w:t xml:space="preserve">we won’t stop until no-one </w:t>
            </w:r>
            <w:proofErr w:type="gramStart"/>
            <w:r w:rsidRPr="00AD5A6A">
              <w:rPr>
                <w:rFonts w:ascii="Arial" w:eastAsiaTheme="minorEastAsia" w:hAnsi="Arial" w:cs="Arial"/>
                <w:sz w:val="24"/>
                <w:szCs w:val="24"/>
                <w:lang w:val="en-US" w:eastAsia="ja-JP"/>
              </w:rPr>
              <w:t>has to</w:t>
            </w:r>
            <w:proofErr w:type="gramEnd"/>
            <w:r w:rsidRPr="00AD5A6A">
              <w:rPr>
                <w:rFonts w:ascii="Arial" w:eastAsiaTheme="minorEastAsia" w:hAnsi="Arial" w:cs="Arial"/>
                <w:sz w:val="24"/>
                <w:szCs w:val="24"/>
                <w:lang w:val="en-US" w:eastAsia="ja-JP"/>
              </w:rPr>
              <w:t xml:space="preserve"> tolerate living with the pain, fatigue and isolation of arthritis</w:t>
            </w:r>
            <w:r w:rsidR="00520BD1" w:rsidRPr="00AD5A6A">
              <w:rPr>
                <w:rFonts w:ascii="Arial" w:eastAsiaTheme="minorEastAsia" w:hAnsi="Arial" w:cs="Arial"/>
                <w:sz w:val="24"/>
                <w:szCs w:val="24"/>
                <w:lang w:val="en-US" w:eastAsia="ja-JP"/>
              </w:rPr>
              <w:t>.</w:t>
            </w:r>
          </w:p>
          <w:p w14:paraId="56A59C11" w14:textId="55554A9B" w:rsidR="00072336" w:rsidRPr="00AD5A6A" w:rsidRDefault="009543FF" w:rsidP="00072336">
            <w:pPr>
              <w:spacing w:after="120" w:line="259" w:lineRule="auto"/>
              <w:rPr>
                <w:rFonts w:ascii="Arial" w:hAnsi="Arial" w:cs="Arial"/>
                <w:sz w:val="24"/>
                <w:szCs w:val="24"/>
                <w:lang w:val="en-US"/>
              </w:rPr>
            </w:pPr>
            <w:r w:rsidRPr="00AD5A6A">
              <w:rPr>
                <w:rFonts w:ascii="Arial" w:hAnsi="Arial" w:cs="Arial"/>
                <w:sz w:val="24"/>
                <w:szCs w:val="24"/>
              </w:rPr>
              <w:t xml:space="preserve">The People and Organisational Development </w:t>
            </w:r>
            <w:r w:rsidR="00072336" w:rsidRPr="00AD5A6A">
              <w:rPr>
                <w:rFonts w:ascii="Arial" w:hAnsi="Arial" w:cs="Arial"/>
                <w:sz w:val="24"/>
                <w:szCs w:val="24"/>
              </w:rPr>
              <w:t xml:space="preserve">team </w:t>
            </w:r>
            <w:r w:rsidR="00257390" w:rsidRPr="00AD5A6A">
              <w:rPr>
                <w:rFonts w:ascii="Arial" w:hAnsi="Arial" w:cs="Arial"/>
                <w:sz w:val="24"/>
                <w:szCs w:val="24"/>
              </w:rPr>
              <w:t>(</w:t>
            </w:r>
            <w:r w:rsidRPr="00AD5A6A">
              <w:rPr>
                <w:rFonts w:ascii="Arial" w:hAnsi="Arial" w:cs="Arial"/>
                <w:sz w:val="24"/>
                <w:szCs w:val="24"/>
              </w:rPr>
              <w:t>P</w:t>
            </w:r>
            <w:r w:rsidR="00072336" w:rsidRPr="00AD5A6A">
              <w:rPr>
                <w:rFonts w:ascii="Arial" w:hAnsi="Arial" w:cs="Arial"/>
                <w:sz w:val="24"/>
                <w:szCs w:val="24"/>
              </w:rPr>
              <w:t>OD) influence</w:t>
            </w:r>
            <w:r w:rsidR="001031E3">
              <w:rPr>
                <w:rFonts w:ascii="Arial" w:hAnsi="Arial" w:cs="Arial"/>
                <w:sz w:val="24"/>
                <w:szCs w:val="24"/>
              </w:rPr>
              <w:t>s</w:t>
            </w:r>
            <w:r w:rsidR="00072336" w:rsidRPr="00AD5A6A">
              <w:rPr>
                <w:rFonts w:ascii="Arial" w:hAnsi="Arial" w:cs="Arial"/>
                <w:sz w:val="24"/>
                <w:szCs w:val="24"/>
              </w:rPr>
              <w:t>, enable</w:t>
            </w:r>
            <w:r w:rsidR="001031E3">
              <w:rPr>
                <w:rFonts w:ascii="Arial" w:hAnsi="Arial" w:cs="Arial"/>
                <w:sz w:val="24"/>
                <w:szCs w:val="24"/>
              </w:rPr>
              <w:t>s</w:t>
            </w:r>
            <w:r w:rsidR="00072336" w:rsidRPr="00AD5A6A">
              <w:rPr>
                <w:rFonts w:ascii="Arial" w:hAnsi="Arial" w:cs="Arial"/>
                <w:sz w:val="24"/>
                <w:szCs w:val="24"/>
              </w:rPr>
              <w:t xml:space="preserve"> and facilitate</w:t>
            </w:r>
            <w:r w:rsidR="001031E3">
              <w:rPr>
                <w:rFonts w:ascii="Arial" w:hAnsi="Arial" w:cs="Arial"/>
                <w:sz w:val="24"/>
                <w:szCs w:val="24"/>
              </w:rPr>
              <w:t>s</w:t>
            </w:r>
            <w:r w:rsidR="00072336" w:rsidRPr="00AD5A6A">
              <w:rPr>
                <w:rFonts w:ascii="Arial" w:hAnsi="Arial" w:cs="Arial"/>
                <w:sz w:val="24"/>
                <w:szCs w:val="24"/>
              </w:rPr>
              <w:t xml:space="preserve"> a high performing organisation focusing on our people. Collectively, the role of </w:t>
            </w:r>
            <w:r w:rsidR="00257390" w:rsidRPr="00AD5A6A">
              <w:rPr>
                <w:rFonts w:ascii="Arial" w:hAnsi="Arial" w:cs="Arial"/>
                <w:sz w:val="24"/>
                <w:szCs w:val="24"/>
              </w:rPr>
              <w:t>P</w:t>
            </w:r>
            <w:r w:rsidR="00072336" w:rsidRPr="00AD5A6A">
              <w:rPr>
                <w:rFonts w:ascii="Arial" w:hAnsi="Arial" w:cs="Arial"/>
                <w:sz w:val="24"/>
                <w:szCs w:val="24"/>
              </w:rPr>
              <w:t>OD is to:</w:t>
            </w:r>
          </w:p>
          <w:p w14:paraId="2A611337" w14:textId="36D42221" w:rsidR="00072336" w:rsidRPr="00AD5A6A" w:rsidRDefault="001031E3" w:rsidP="00072336">
            <w:pPr>
              <w:numPr>
                <w:ilvl w:val="0"/>
                <w:numId w:val="46"/>
              </w:numPr>
              <w:spacing w:before="120" w:after="120" w:line="259" w:lineRule="auto"/>
              <w:rPr>
                <w:rFonts w:ascii="Arial" w:hAnsi="Arial" w:cs="Arial"/>
                <w:sz w:val="24"/>
                <w:szCs w:val="24"/>
                <w:lang w:val="en-US"/>
              </w:rPr>
            </w:pPr>
            <w:r>
              <w:rPr>
                <w:rFonts w:ascii="Arial" w:hAnsi="Arial" w:cs="Arial"/>
                <w:sz w:val="24"/>
                <w:szCs w:val="24"/>
              </w:rPr>
              <w:t>I</w:t>
            </w:r>
            <w:r w:rsidR="00072336" w:rsidRPr="00AD5A6A">
              <w:rPr>
                <w:rFonts w:ascii="Arial" w:hAnsi="Arial" w:cs="Arial"/>
                <w:sz w:val="24"/>
                <w:szCs w:val="24"/>
              </w:rPr>
              <w:t xml:space="preserve">nform, </w:t>
            </w:r>
            <w:proofErr w:type="gramStart"/>
            <w:r w:rsidR="00072336" w:rsidRPr="00AD5A6A">
              <w:rPr>
                <w:rFonts w:ascii="Arial" w:hAnsi="Arial" w:cs="Arial"/>
                <w:sz w:val="24"/>
                <w:szCs w:val="24"/>
              </w:rPr>
              <w:t>drive</w:t>
            </w:r>
            <w:proofErr w:type="gramEnd"/>
            <w:r w:rsidR="00072336" w:rsidRPr="00AD5A6A">
              <w:rPr>
                <w:rFonts w:ascii="Arial" w:hAnsi="Arial" w:cs="Arial"/>
                <w:sz w:val="24"/>
                <w:szCs w:val="24"/>
              </w:rPr>
              <w:t xml:space="preserve"> and support ongoing organisational change and improvement</w:t>
            </w:r>
            <w:r>
              <w:rPr>
                <w:rFonts w:ascii="Arial" w:hAnsi="Arial" w:cs="Arial"/>
                <w:sz w:val="24"/>
                <w:szCs w:val="24"/>
              </w:rPr>
              <w:t>.</w:t>
            </w:r>
          </w:p>
          <w:p w14:paraId="692AF30E" w14:textId="3253189B" w:rsidR="00072336" w:rsidRPr="00AD5A6A" w:rsidRDefault="001031E3" w:rsidP="00072336">
            <w:pPr>
              <w:numPr>
                <w:ilvl w:val="0"/>
                <w:numId w:val="46"/>
              </w:numPr>
              <w:spacing w:before="120" w:after="120" w:line="259" w:lineRule="auto"/>
              <w:rPr>
                <w:rFonts w:ascii="Arial" w:hAnsi="Arial" w:cs="Arial"/>
                <w:sz w:val="24"/>
                <w:szCs w:val="24"/>
                <w:lang w:val="en-US"/>
              </w:rPr>
            </w:pPr>
            <w:r>
              <w:rPr>
                <w:rFonts w:ascii="Arial" w:hAnsi="Arial" w:cs="Arial"/>
                <w:sz w:val="24"/>
                <w:szCs w:val="24"/>
              </w:rPr>
              <w:t>P</w:t>
            </w:r>
            <w:r w:rsidR="00072336" w:rsidRPr="00AD5A6A">
              <w:rPr>
                <w:rFonts w:ascii="Arial" w:hAnsi="Arial" w:cs="Arial"/>
                <w:sz w:val="24"/>
                <w:szCs w:val="24"/>
              </w:rPr>
              <w:t xml:space="preserve">ut learning, wellbeing, flexibility, </w:t>
            </w:r>
            <w:proofErr w:type="gramStart"/>
            <w:r w:rsidR="00072336" w:rsidRPr="00AD5A6A">
              <w:rPr>
                <w:rFonts w:ascii="Arial" w:hAnsi="Arial" w:cs="Arial"/>
                <w:sz w:val="24"/>
                <w:szCs w:val="24"/>
              </w:rPr>
              <w:t>collaboration</w:t>
            </w:r>
            <w:proofErr w:type="gramEnd"/>
            <w:r w:rsidR="00072336" w:rsidRPr="00AD5A6A">
              <w:rPr>
                <w:rFonts w:ascii="Arial" w:hAnsi="Arial" w:cs="Arial"/>
                <w:sz w:val="24"/>
                <w:szCs w:val="24"/>
              </w:rPr>
              <w:t xml:space="preserve"> and inclusion at the heart of our culture</w:t>
            </w:r>
            <w:r>
              <w:rPr>
                <w:rFonts w:ascii="Arial" w:hAnsi="Arial" w:cs="Arial"/>
                <w:sz w:val="24"/>
                <w:szCs w:val="24"/>
              </w:rPr>
              <w:t>.</w:t>
            </w:r>
          </w:p>
          <w:p w14:paraId="4095CEE4" w14:textId="12670A28" w:rsidR="00C1346D" w:rsidRPr="00AD5A6A" w:rsidRDefault="001031E3" w:rsidP="00B64147">
            <w:pPr>
              <w:pStyle w:val="ListParagraph"/>
              <w:numPr>
                <w:ilvl w:val="0"/>
                <w:numId w:val="46"/>
              </w:numPr>
              <w:spacing w:before="70"/>
              <w:rPr>
                <w:iCs/>
                <w:sz w:val="24"/>
                <w:szCs w:val="24"/>
              </w:rPr>
            </w:pPr>
            <w:r>
              <w:rPr>
                <w:sz w:val="24"/>
                <w:szCs w:val="24"/>
              </w:rPr>
              <w:t>U</w:t>
            </w:r>
            <w:r w:rsidR="00072336" w:rsidRPr="00AD5A6A">
              <w:rPr>
                <w:sz w:val="24"/>
                <w:szCs w:val="24"/>
              </w:rPr>
              <w:t>nderstand and translate organisational needs and provide responsive and impactful services that support delivery.</w:t>
            </w:r>
          </w:p>
          <w:p w14:paraId="1456D7BD" w14:textId="77777777" w:rsidR="00E805AE" w:rsidRPr="00E805AE" w:rsidRDefault="00E805AE" w:rsidP="00E805AE">
            <w:pPr>
              <w:spacing w:before="70"/>
              <w:rPr>
                <w:iCs/>
                <w:sz w:val="24"/>
                <w:szCs w:val="24"/>
              </w:rPr>
            </w:pPr>
          </w:p>
          <w:p w14:paraId="11872232" w14:textId="77777777" w:rsidR="00E805AE" w:rsidRDefault="00E805AE" w:rsidP="00AD5A6A">
            <w:pPr>
              <w:pStyle w:val="paragraph"/>
              <w:spacing w:before="0" w:beforeAutospacing="0" w:after="0" w:afterAutospacing="0"/>
              <w:textAlignment w:val="baseline"/>
              <w:rPr>
                <w:rStyle w:val="normaltextrun"/>
                <w:rFonts w:ascii="Arial" w:hAnsi="Arial" w:cs="Arial"/>
                <w:b/>
                <w:bCs/>
                <w:lang w:val="en-US"/>
              </w:rPr>
            </w:pPr>
          </w:p>
          <w:p w14:paraId="6D343CE8" w14:textId="6942BE92" w:rsidR="00AD5A6A" w:rsidRPr="00AD5A6A" w:rsidRDefault="00AD5A6A" w:rsidP="00F11FD1">
            <w:pPr>
              <w:pStyle w:val="paragraph"/>
              <w:spacing w:before="0" w:beforeAutospacing="0" w:after="0" w:afterAutospacing="0"/>
              <w:textAlignment w:val="baseline"/>
              <w:rPr>
                <w:iCs/>
              </w:rPr>
            </w:pPr>
          </w:p>
        </w:tc>
      </w:tr>
    </w:tbl>
    <w:p w14:paraId="64BD696F" w14:textId="77777777" w:rsidR="00253A16" w:rsidRPr="00E805AE" w:rsidRDefault="00253A16" w:rsidP="008651AD">
      <w:pPr>
        <w:spacing w:line="276" w:lineRule="auto"/>
        <w:rPr>
          <w:rFonts w:ascii="Arial" w:hAnsi="Arial" w:cs="Arial"/>
          <w:color w:val="000000" w:themeColor="text1"/>
          <w:sz w:val="24"/>
          <w:szCs w:val="24"/>
        </w:rPr>
      </w:pPr>
    </w:p>
    <w:tbl>
      <w:tblPr>
        <w:tblStyle w:val="ArthritisRed"/>
        <w:tblW w:w="10717"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717"/>
      </w:tblGrid>
      <w:tr w:rsidR="00844939" w:rsidRPr="00E805AE" w14:paraId="7D95753A" w14:textId="77777777" w:rsidTr="003E60FC">
        <w:trPr>
          <w:cnfStyle w:val="100000000000" w:firstRow="1" w:lastRow="0" w:firstColumn="0" w:lastColumn="0" w:oddVBand="0" w:evenVBand="0" w:oddHBand="0" w:evenHBand="0" w:firstRowFirstColumn="0" w:firstRowLastColumn="0" w:lastRowFirstColumn="0" w:lastRowLastColumn="0"/>
          <w:trHeight w:val="190"/>
        </w:trPr>
        <w:tc>
          <w:tcPr>
            <w:tcW w:w="5000" w:type="pct"/>
            <w:tcBorders>
              <w:bottom w:val="single" w:sz="4" w:space="0" w:color="auto"/>
            </w:tcBorders>
            <w:shd w:val="clear" w:color="auto" w:fill="000000" w:themeFill="text1"/>
          </w:tcPr>
          <w:p w14:paraId="37100B7C" w14:textId="77777777" w:rsidR="00844939" w:rsidRPr="00E805AE" w:rsidRDefault="00844939" w:rsidP="003E60FC">
            <w:pPr>
              <w:spacing w:before="70" w:after="70"/>
              <w:rPr>
                <w:rFonts w:ascii="Arial" w:hAnsi="Arial" w:cs="Arial"/>
                <w:b w:val="0"/>
                <w:sz w:val="24"/>
                <w:szCs w:val="24"/>
              </w:rPr>
            </w:pPr>
            <w:r w:rsidRPr="00E805AE">
              <w:rPr>
                <w:rFonts w:ascii="Arial" w:hAnsi="Arial" w:cs="Arial"/>
                <w:sz w:val="24"/>
                <w:szCs w:val="24"/>
                <w:lang w:val="en-US"/>
              </w:rPr>
              <w:t>Main purpose of the role</w:t>
            </w:r>
          </w:p>
        </w:tc>
      </w:tr>
      <w:tr w:rsidR="00844939" w:rsidRPr="00E805AE" w14:paraId="1A17DA01" w14:textId="77777777" w:rsidTr="003E60FC">
        <w:trPr>
          <w:trHeight w:val="899"/>
        </w:trPr>
        <w:tc>
          <w:tcPr>
            <w:tcW w:w="5000" w:type="pct"/>
            <w:tcBorders>
              <w:top w:val="single" w:sz="4" w:space="0" w:color="auto"/>
            </w:tcBorders>
            <w:shd w:val="clear" w:color="auto" w:fill="auto"/>
          </w:tcPr>
          <w:p w14:paraId="46BAF5D7" w14:textId="77777777" w:rsidR="00652C21" w:rsidRDefault="00652C21" w:rsidP="003372B2">
            <w:pPr>
              <w:rPr>
                <w:rFonts w:ascii="Arial" w:hAnsi="Arial" w:cs="Arial"/>
                <w:color w:val="000000" w:themeColor="text1"/>
                <w:sz w:val="24"/>
                <w:szCs w:val="24"/>
                <w:lang w:val="en-US"/>
              </w:rPr>
            </w:pPr>
          </w:p>
          <w:p w14:paraId="69BF2276" w14:textId="593E511F" w:rsidR="003372B2" w:rsidRPr="00E805AE" w:rsidRDefault="003372B2" w:rsidP="003372B2">
            <w:pPr>
              <w:rPr>
                <w:rFonts w:ascii="Arial" w:hAnsi="Arial" w:cs="Arial"/>
                <w:color w:val="000000" w:themeColor="text1"/>
                <w:sz w:val="24"/>
                <w:szCs w:val="24"/>
                <w:lang w:val="en-US"/>
              </w:rPr>
            </w:pPr>
            <w:r w:rsidRPr="00E805AE">
              <w:rPr>
                <w:rFonts w:ascii="Arial" w:hAnsi="Arial" w:cs="Arial"/>
                <w:color w:val="000000" w:themeColor="text1"/>
                <w:sz w:val="24"/>
                <w:szCs w:val="24"/>
                <w:lang w:val="en-US"/>
              </w:rPr>
              <w:t xml:space="preserve">This role will </w:t>
            </w:r>
            <w:r w:rsidR="000506EC" w:rsidRPr="00E805AE">
              <w:rPr>
                <w:rFonts w:ascii="Arial" w:hAnsi="Arial" w:cs="Arial"/>
                <w:sz w:val="24"/>
                <w:szCs w:val="24"/>
              </w:rPr>
              <w:t xml:space="preserve">push back against arthritis by </w:t>
            </w:r>
            <w:r w:rsidRPr="00E805AE">
              <w:rPr>
                <w:rFonts w:ascii="Arial" w:hAnsi="Arial" w:cs="Arial"/>
                <w:color w:val="000000" w:themeColor="text1"/>
                <w:sz w:val="24"/>
                <w:szCs w:val="24"/>
                <w:lang w:val="en-US"/>
              </w:rPr>
              <w:t>provid</w:t>
            </w:r>
            <w:r w:rsidR="004B68C7" w:rsidRPr="00E805AE">
              <w:rPr>
                <w:rFonts w:ascii="Arial" w:hAnsi="Arial" w:cs="Arial"/>
                <w:color w:val="000000" w:themeColor="text1"/>
                <w:sz w:val="24"/>
                <w:szCs w:val="24"/>
                <w:lang w:val="en-US"/>
              </w:rPr>
              <w:t>ing</w:t>
            </w:r>
            <w:r w:rsidRPr="00E805AE">
              <w:rPr>
                <w:rFonts w:ascii="Arial" w:hAnsi="Arial" w:cs="Arial"/>
                <w:color w:val="000000" w:themeColor="text1"/>
                <w:sz w:val="24"/>
                <w:szCs w:val="24"/>
                <w:lang w:val="en-US"/>
              </w:rPr>
              <w:t xml:space="preserve"> a range of </w:t>
            </w:r>
            <w:r w:rsidR="00F11FD1">
              <w:rPr>
                <w:rFonts w:ascii="Arial" w:hAnsi="Arial" w:cs="Arial"/>
                <w:color w:val="000000" w:themeColor="text1"/>
                <w:sz w:val="24"/>
                <w:szCs w:val="24"/>
                <w:lang w:val="en-US"/>
              </w:rPr>
              <w:t>p</w:t>
            </w:r>
            <w:r w:rsidR="006D55F8" w:rsidRPr="00E805AE">
              <w:rPr>
                <w:rFonts w:ascii="Arial" w:hAnsi="Arial" w:cs="Arial"/>
                <w:color w:val="000000" w:themeColor="text1"/>
                <w:sz w:val="24"/>
                <w:szCs w:val="24"/>
                <w:lang w:val="en-US"/>
              </w:rPr>
              <w:t xml:space="preserve">ayroll and </w:t>
            </w:r>
            <w:r w:rsidR="00547ED1" w:rsidRPr="00E805AE">
              <w:rPr>
                <w:rFonts w:ascii="Arial" w:hAnsi="Arial" w:cs="Arial"/>
                <w:color w:val="000000" w:themeColor="text1"/>
                <w:sz w:val="24"/>
                <w:szCs w:val="24"/>
                <w:lang w:val="en-US"/>
              </w:rPr>
              <w:t xml:space="preserve">HR </w:t>
            </w:r>
            <w:r w:rsidR="00234D9B" w:rsidRPr="00E805AE">
              <w:rPr>
                <w:rFonts w:ascii="Arial" w:hAnsi="Arial" w:cs="Arial"/>
                <w:color w:val="000000" w:themeColor="text1"/>
                <w:sz w:val="24"/>
                <w:szCs w:val="24"/>
                <w:lang w:val="en-US"/>
              </w:rPr>
              <w:t>activities</w:t>
            </w:r>
            <w:r w:rsidRPr="00E805AE">
              <w:rPr>
                <w:rFonts w:ascii="Arial" w:hAnsi="Arial" w:cs="Arial"/>
                <w:color w:val="000000" w:themeColor="text1"/>
                <w:sz w:val="24"/>
                <w:szCs w:val="24"/>
                <w:lang w:val="en-US"/>
              </w:rPr>
              <w:t xml:space="preserve"> across the </w:t>
            </w:r>
            <w:r w:rsidR="00F6416B" w:rsidRPr="00E805AE">
              <w:rPr>
                <w:rFonts w:ascii="Arial" w:hAnsi="Arial" w:cs="Arial"/>
                <w:color w:val="000000" w:themeColor="text1"/>
                <w:sz w:val="24"/>
                <w:szCs w:val="24"/>
                <w:lang w:val="en-US"/>
              </w:rPr>
              <w:t>organi</w:t>
            </w:r>
            <w:r w:rsidR="00466F8A" w:rsidRPr="00E805AE">
              <w:rPr>
                <w:rFonts w:ascii="Arial" w:hAnsi="Arial" w:cs="Arial"/>
                <w:color w:val="000000" w:themeColor="text1"/>
                <w:sz w:val="24"/>
                <w:szCs w:val="24"/>
                <w:lang w:val="en-US"/>
              </w:rPr>
              <w:t>s</w:t>
            </w:r>
            <w:r w:rsidR="00F6416B" w:rsidRPr="00E805AE">
              <w:rPr>
                <w:rFonts w:ascii="Arial" w:hAnsi="Arial" w:cs="Arial"/>
                <w:color w:val="000000" w:themeColor="text1"/>
                <w:sz w:val="24"/>
                <w:szCs w:val="24"/>
                <w:lang w:val="en-US"/>
              </w:rPr>
              <w:t>ation,</w:t>
            </w:r>
            <w:r w:rsidRPr="00E805AE">
              <w:rPr>
                <w:rFonts w:ascii="Arial" w:hAnsi="Arial" w:cs="Arial"/>
                <w:color w:val="000000" w:themeColor="text1"/>
                <w:sz w:val="24"/>
                <w:szCs w:val="24"/>
                <w:lang w:val="en-US"/>
              </w:rPr>
              <w:t xml:space="preserve"> includ</w:t>
            </w:r>
            <w:r w:rsidR="00F6416B" w:rsidRPr="00E805AE">
              <w:rPr>
                <w:rFonts w:ascii="Arial" w:hAnsi="Arial" w:cs="Arial"/>
                <w:color w:val="000000" w:themeColor="text1"/>
                <w:sz w:val="24"/>
                <w:szCs w:val="24"/>
                <w:lang w:val="en-US"/>
              </w:rPr>
              <w:t>ing</w:t>
            </w:r>
            <w:r w:rsidRPr="00E805AE">
              <w:rPr>
                <w:rFonts w:ascii="Arial" w:hAnsi="Arial" w:cs="Arial"/>
                <w:color w:val="000000" w:themeColor="text1"/>
                <w:sz w:val="24"/>
                <w:szCs w:val="24"/>
                <w:lang w:val="en-US"/>
              </w:rPr>
              <w:t xml:space="preserve"> provision of </w:t>
            </w:r>
            <w:r w:rsidR="00F11FD1">
              <w:rPr>
                <w:rFonts w:ascii="Arial" w:hAnsi="Arial" w:cs="Arial"/>
                <w:color w:val="000000" w:themeColor="text1"/>
                <w:sz w:val="24"/>
                <w:szCs w:val="24"/>
                <w:lang w:val="en-US"/>
              </w:rPr>
              <w:t>p</w:t>
            </w:r>
            <w:r w:rsidR="00547ED1" w:rsidRPr="00E805AE">
              <w:rPr>
                <w:rFonts w:ascii="Arial" w:hAnsi="Arial" w:cs="Arial"/>
                <w:color w:val="000000" w:themeColor="text1"/>
                <w:sz w:val="24"/>
                <w:szCs w:val="24"/>
                <w:lang w:val="en-US"/>
              </w:rPr>
              <w:t xml:space="preserve">ayroll and </w:t>
            </w:r>
            <w:r w:rsidRPr="00E805AE">
              <w:rPr>
                <w:rFonts w:ascii="Arial" w:hAnsi="Arial" w:cs="Arial"/>
                <w:color w:val="000000" w:themeColor="text1"/>
                <w:sz w:val="24"/>
                <w:szCs w:val="24"/>
                <w:lang w:val="en-US"/>
              </w:rPr>
              <w:t xml:space="preserve">HR support and advice to people; provision of </w:t>
            </w:r>
            <w:r w:rsidR="00547ED1" w:rsidRPr="00E805AE">
              <w:rPr>
                <w:rFonts w:ascii="Arial" w:hAnsi="Arial" w:cs="Arial"/>
                <w:color w:val="000000" w:themeColor="text1"/>
                <w:sz w:val="24"/>
                <w:szCs w:val="24"/>
                <w:lang w:val="en-US"/>
              </w:rPr>
              <w:t xml:space="preserve">payroll and </w:t>
            </w:r>
            <w:r w:rsidRPr="00E805AE">
              <w:rPr>
                <w:rFonts w:ascii="Arial" w:hAnsi="Arial" w:cs="Arial"/>
                <w:color w:val="000000" w:themeColor="text1"/>
                <w:sz w:val="24"/>
                <w:szCs w:val="24"/>
                <w:lang w:val="en-US"/>
              </w:rPr>
              <w:t xml:space="preserve">management information; and the delivery of </w:t>
            </w:r>
            <w:r w:rsidR="00617E9D" w:rsidRPr="00E805AE">
              <w:rPr>
                <w:rFonts w:ascii="Arial" w:hAnsi="Arial" w:cs="Arial"/>
                <w:color w:val="000000" w:themeColor="text1"/>
                <w:sz w:val="24"/>
                <w:szCs w:val="24"/>
                <w:lang w:val="en-US"/>
              </w:rPr>
              <w:t>Payroll and HR</w:t>
            </w:r>
            <w:r w:rsidRPr="00E805AE">
              <w:rPr>
                <w:rFonts w:ascii="Arial" w:hAnsi="Arial" w:cs="Arial"/>
                <w:color w:val="000000" w:themeColor="text1"/>
                <w:sz w:val="24"/>
                <w:szCs w:val="24"/>
                <w:lang w:val="en-US"/>
              </w:rPr>
              <w:t xml:space="preserve"> initiatives and projects which will support and improve effective people management across the </w:t>
            </w:r>
            <w:r w:rsidR="00F11FD1">
              <w:rPr>
                <w:rFonts w:ascii="Arial" w:hAnsi="Arial" w:cs="Arial"/>
                <w:color w:val="000000" w:themeColor="text1"/>
                <w:sz w:val="24"/>
                <w:szCs w:val="24"/>
                <w:lang w:val="en-US"/>
              </w:rPr>
              <w:t>c</w:t>
            </w:r>
            <w:r w:rsidRPr="00E805AE">
              <w:rPr>
                <w:rFonts w:ascii="Arial" w:hAnsi="Arial" w:cs="Arial"/>
                <w:color w:val="000000" w:themeColor="text1"/>
                <w:sz w:val="24"/>
                <w:szCs w:val="24"/>
                <w:lang w:val="en-US"/>
              </w:rPr>
              <w:t xml:space="preserve">harity. </w:t>
            </w:r>
          </w:p>
          <w:p w14:paraId="67B693CA" w14:textId="77777777" w:rsidR="00184922" w:rsidRPr="00E805AE" w:rsidRDefault="00184922" w:rsidP="00EB60A2">
            <w:pPr>
              <w:rPr>
                <w:rFonts w:ascii="Arial" w:hAnsi="Arial" w:cs="Arial"/>
                <w:color w:val="000000" w:themeColor="text1"/>
                <w:sz w:val="24"/>
                <w:szCs w:val="24"/>
                <w:lang w:val="en-US"/>
              </w:rPr>
            </w:pPr>
          </w:p>
          <w:p w14:paraId="13C3EC7F" w14:textId="5A154D10" w:rsidR="00B3641B" w:rsidRPr="00E805AE" w:rsidRDefault="003372B2" w:rsidP="00EB60A2">
            <w:pPr>
              <w:rPr>
                <w:rFonts w:ascii="Arial" w:hAnsi="Arial" w:cs="Arial"/>
                <w:color w:val="000000" w:themeColor="text1"/>
                <w:sz w:val="24"/>
                <w:szCs w:val="24"/>
                <w:lang w:val="en-US"/>
              </w:rPr>
            </w:pPr>
            <w:r w:rsidRPr="00E805AE">
              <w:rPr>
                <w:rFonts w:ascii="Arial" w:hAnsi="Arial" w:cs="Arial"/>
                <w:color w:val="000000" w:themeColor="text1"/>
                <w:sz w:val="24"/>
                <w:szCs w:val="24"/>
                <w:lang w:val="en-US"/>
              </w:rPr>
              <w:t xml:space="preserve">The </w:t>
            </w:r>
            <w:r w:rsidR="007E6797" w:rsidRPr="00E805AE">
              <w:rPr>
                <w:rFonts w:ascii="Arial" w:hAnsi="Arial" w:cs="Arial"/>
                <w:color w:val="000000" w:themeColor="text1"/>
                <w:sz w:val="24"/>
                <w:szCs w:val="24"/>
                <w:lang w:val="en-US"/>
              </w:rPr>
              <w:t xml:space="preserve">People </w:t>
            </w:r>
            <w:r w:rsidR="00782C26" w:rsidRPr="00E805AE">
              <w:rPr>
                <w:rFonts w:ascii="Arial" w:hAnsi="Arial" w:cs="Arial"/>
                <w:color w:val="000000" w:themeColor="text1"/>
                <w:sz w:val="24"/>
                <w:szCs w:val="24"/>
                <w:lang w:val="en-US"/>
              </w:rPr>
              <w:t xml:space="preserve">Payroll and </w:t>
            </w:r>
            <w:r w:rsidR="007E6797" w:rsidRPr="00E805AE">
              <w:rPr>
                <w:rFonts w:ascii="Arial" w:hAnsi="Arial" w:cs="Arial"/>
                <w:color w:val="000000" w:themeColor="text1"/>
                <w:sz w:val="24"/>
                <w:szCs w:val="24"/>
                <w:lang w:val="en-US"/>
              </w:rPr>
              <w:t>Information Partner</w:t>
            </w:r>
            <w:r w:rsidRPr="00E805AE">
              <w:rPr>
                <w:rFonts w:ascii="Arial" w:hAnsi="Arial" w:cs="Arial"/>
                <w:color w:val="000000" w:themeColor="text1"/>
                <w:sz w:val="24"/>
                <w:szCs w:val="24"/>
                <w:lang w:val="en-US"/>
              </w:rPr>
              <w:t xml:space="preserve"> will play a key role in </w:t>
            </w:r>
            <w:r w:rsidR="002F5412" w:rsidRPr="00E805AE">
              <w:rPr>
                <w:rFonts w:ascii="Arial" w:hAnsi="Arial" w:cs="Arial"/>
                <w:color w:val="000000" w:themeColor="text1"/>
                <w:sz w:val="24"/>
                <w:szCs w:val="24"/>
                <w:lang w:val="en-US"/>
              </w:rPr>
              <w:t xml:space="preserve">the reporting and processing of </w:t>
            </w:r>
            <w:r w:rsidR="00652C21">
              <w:rPr>
                <w:rFonts w:ascii="Arial" w:hAnsi="Arial" w:cs="Arial"/>
                <w:color w:val="000000" w:themeColor="text1"/>
                <w:sz w:val="24"/>
                <w:szCs w:val="24"/>
                <w:lang w:val="en-US"/>
              </w:rPr>
              <w:t>p</w:t>
            </w:r>
            <w:r w:rsidR="002450F7" w:rsidRPr="00E805AE">
              <w:rPr>
                <w:rFonts w:ascii="Arial" w:hAnsi="Arial" w:cs="Arial"/>
                <w:color w:val="000000" w:themeColor="text1"/>
                <w:sz w:val="24"/>
                <w:szCs w:val="24"/>
                <w:lang w:val="en-US"/>
              </w:rPr>
              <w:t xml:space="preserve">ayroll and HR </w:t>
            </w:r>
            <w:r w:rsidR="0080473C" w:rsidRPr="00E805AE">
              <w:rPr>
                <w:rFonts w:ascii="Arial" w:hAnsi="Arial" w:cs="Arial"/>
                <w:color w:val="000000" w:themeColor="text1"/>
                <w:sz w:val="24"/>
                <w:szCs w:val="24"/>
                <w:lang w:val="en-US"/>
              </w:rPr>
              <w:t xml:space="preserve">data </w:t>
            </w:r>
            <w:r w:rsidR="002F5412" w:rsidRPr="00E805AE">
              <w:rPr>
                <w:rFonts w:ascii="Arial" w:hAnsi="Arial" w:cs="Arial"/>
                <w:color w:val="000000" w:themeColor="text1"/>
                <w:sz w:val="24"/>
                <w:szCs w:val="24"/>
                <w:lang w:val="en-US"/>
              </w:rPr>
              <w:t xml:space="preserve">in relation to the full </w:t>
            </w:r>
            <w:r w:rsidR="00DB7401" w:rsidRPr="00E805AE">
              <w:rPr>
                <w:rFonts w:ascii="Arial" w:hAnsi="Arial" w:cs="Arial"/>
                <w:color w:val="000000" w:themeColor="text1"/>
                <w:sz w:val="24"/>
                <w:szCs w:val="24"/>
                <w:lang w:val="en-US"/>
              </w:rPr>
              <w:t>employee lifecycle</w:t>
            </w:r>
            <w:r w:rsidR="00B071EF" w:rsidRPr="00E805AE">
              <w:rPr>
                <w:rFonts w:ascii="Arial" w:hAnsi="Arial" w:cs="Arial"/>
                <w:color w:val="000000" w:themeColor="text1"/>
                <w:sz w:val="24"/>
                <w:szCs w:val="24"/>
                <w:lang w:val="en-US"/>
              </w:rPr>
              <w:t xml:space="preserve">, </w:t>
            </w:r>
            <w:r w:rsidR="00E579DE" w:rsidRPr="00E805AE">
              <w:rPr>
                <w:rFonts w:ascii="Arial" w:hAnsi="Arial" w:cs="Arial"/>
                <w:color w:val="000000" w:themeColor="text1"/>
                <w:sz w:val="24"/>
                <w:szCs w:val="24"/>
                <w:lang w:val="en-US"/>
              </w:rPr>
              <w:t>provid</w:t>
            </w:r>
            <w:r w:rsidR="00960E11" w:rsidRPr="00E805AE">
              <w:rPr>
                <w:rFonts w:ascii="Arial" w:hAnsi="Arial" w:cs="Arial"/>
                <w:color w:val="000000" w:themeColor="text1"/>
                <w:sz w:val="24"/>
                <w:szCs w:val="24"/>
                <w:lang w:val="en-US"/>
              </w:rPr>
              <w:t>ing</w:t>
            </w:r>
            <w:r w:rsidR="00E579DE" w:rsidRPr="00E805AE">
              <w:rPr>
                <w:rFonts w:ascii="Arial" w:hAnsi="Arial" w:cs="Arial"/>
                <w:color w:val="000000" w:themeColor="text1"/>
                <w:sz w:val="24"/>
                <w:szCs w:val="24"/>
                <w:lang w:val="en-US"/>
              </w:rPr>
              <w:t xml:space="preserve"> </w:t>
            </w:r>
            <w:r w:rsidR="00617E9D" w:rsidRPr="00E805AE">
              <w:rPr>
                <w:rFonts w:ascii="Arial" w:hAnsi="Arial" w:cs="Arial"/>
                <w:color w:val="000000" w:themeColor="text1"/>
                <w:sz w:val="24"/>
                <w:szCs w:val="24"/>
                <w:lang w:val="en-US"/>
              </w:rPr>
              <w:t xml:space="preserve">information, </w:t>
            </w:r>
            <w:proofErr w:type="gramStart"/>
            <w:r w:rsidR="002450F7" w:rsidRPr="00E805AE">
              <w:rPr>
                <w:rFonts w:ascii="Arial" w:hAnsi="Arial" w:cs="Arial"/>
                <w:color w:val="000000" w:themeColor="text1"/>
                <w:sz w:val="24"/>
                <w:szCs w:val="24"/>
                <w:lang w:val="en-US"/>
              </w:rPr>
              <w:t>data</w:t>
            </w:r>
            <w:proofErr w:type="gramEnd"/>
            <w:r w:rsidR="002450F7" w:rsidRPr="00E805AE">
              <w:rPr>
                <w:rFonts w:ascii="Arial" w:hAnsi="Arial" w:cs="Arial"/>
                <w:color w:val="000000" w:themeColor="text1"/>
                <w:sz w:val="24"/>
                <w:szCs w:val="24"/>
                <w:lang w:val="en-US"/>
              </w:rPr>
              <w:t xml:space="preserve"> and </w:t>
            </w:r>
            <w:r w:rsidR="00E579DE" w:rsidRPr="00E805AE">
              <w:rPr>
                <w:rFonts w:ascii="Arial" w:hAnsi="Arial" w:cs="Arial"/>
                <w:color w:val="000000" w:themeColor="text1"/>
                <w:sz w:val="24"/>
                <w:szCs w:val="24"/>
                <w:lang w:val="en-US"/>
              </w:rPr>
              <w:t xml:space="preserve">insights </w:t>
            </w:r>
            <w:r w:rsidR="00960E11" w:rsidRPr="00E805AE">
              <w:rPr>
                <w:rFonts w:ascii="Arial" w:hAnsi="Arial" w:cs="Arial"/>
                <w:color w:val="000000" w:themeColor="text1"/>
                <w:sz w:val="24"/>
                <w:szCs w:val="24"/>
                <w:lang w:val="en-US"/>
              </w:rPr>
              <w:t>to inform our decisions.</w:t>
            </w:r>
          </w:p>
          <w:p w14:paraId="6A4CA9B8" w14:textId="271CB7CD" w:rsidR="003372B2" w:rsidRPr="00E805AE" w:rsidRDefault="00CA4154" w:rsidP="00EB60A2">
            <w:pPr>
              <w:rPr>
                <w:rFonts w:ascii="Arial" w:hAnsi="Arial" w:cs="Arial"/>
                <w:color w:val="000000" w:themeColor="text1"/>
                <w:sz w:val="24"/>
                <w:szCs w:val="24"/>
                <w:lang w:val="en-US"/>
              </w:rPr>
            </w:pPr>
            <w:r w:rsidRPr="00E805AE">
              <w:rPr>
                <w:rFonts w:ascii="Arial" w:hAnsi="Arial" w:cs="Arial"/>
                <w:color w:val="000000" w:themeColor="text1"/>
                <w:sz w:val="24"/>
                <w:szCs w:val="24"/>
                <w:lang w:val="en-US"/>
              </w:rPr>
              <w:t xml:space="preserve"> </w:t>
            </w:r>
          </w:p>
        </w:tc>
      </w:tr>
    </w:tbl>
    <w:p w14:paraId="26872825" w14:textId="3BC03F04" w:rsidR="004F34F6" w:rsidRDefault="004F34F6"/>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5381"/>
        <w:gridCol w:w="5382"/>
      </w:tblGrid>
      <w:tr w:rsidR="008569DE" w:rsidRPr="008569DE" w14:paraId="69C8D286" w14:textId="77777777" w:rsidTr="008569DE">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156F4C25" w14:textId="74E5FCCF" w:rsidR="008569DE" w:rsidRPr="008569DE" w:rsidRDefault="008569DE" w:rsidP="008569DE">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Management and key relationships</w:t>
            </w:r>
          </w:p>
        </w:tc>
      </w:tr>
      <w:tr w:rsidR="008569DE" w:rsidRPr="00E86E00" w14:paraId="546F037B" w14:textId="77777777" w:rsidTr="008569DE">
        <w:trPr>
          <w:trHeight w:val="899"/>
        </w:trPr>
        <w:tc>
          <w:tcPr>
            <w:tcW w:w="2500" w:type="pct"/>
            <w:tcBorders>
              <w:top w:val="single" w:sz="4" w:space="0" w:color="auto"/>
              <w:bottom w:val="single" w:sz="4" w:space="0" w:color="auto"/>
            </w:tcBorders>
            <w:shd w:val="clear" w:color="auto" w:fill="000000" w:themeFill="text1"/>
          </w:tcPr>
          <w:p w14:paraId="58414987" w14:textId="77777777" w:rsidR="008569DE" w:rsidRPr="008569DE" w:rsidRDefault="008569DE" w:rsidP="008569DE">
            <w:pPr>
              <w:spacing w:before="70" w:after="300" w:line="276" w:lineRule="auto"/>
              <w:rPr>
                <w:rFonts w:ascii="Arial" w:hAnsi="Arial" w:cs="Arial"/>
                <w:b/>
                <w:color w:val="FFFFFF" w:themeColor="background1"/>
                <w:sz w:val="24"/>
                <w:szCs w:val="24"/>
                <w:lang w:val="en-US"/>
              </w:rPr>
            </w:pPr>
            <w:r w:rsidRPr="008569DE">
              <w:rPr>
                <w:rFonts w:ascii="Arial" w:hAnsi="Arial" w:cs="Arial"/>
                <w:b/>
                <w:color w:val="FFFFFF" w:themeColor="background1"/>
                <w:sz w:val="24"/>
                <w:szCs w:val="24"/>
                <w:lang w:val="en-US"/>
              </w:rPr>
              <w:t>Roles managed</w:t>
            </w:r>
          </w:p>
        </w:tc>
        <w:tc>
          <w:tcPr>
            <w:tcW w:w="2500" w:type="pct"/>
            <w:tcBorders>
              <w:top w:val="single" w:sz="4" w:space="0" w:color="auto"/>
              <w:bottom w:val="single" w:sz="4" w:space="0" w:color="auto"/>
            </w:tcBorders>
          </w:tcPr>
          <w:p w14:paraId="5BAE9AA1" w14:textId="205BCFAB" w:rsidR="008569DE" w:rsidRPr="00AD5A6A" w:rsidRDefault="004C2B2D" w:rsidP="008569DE">
            <w:pPr>
              <w:spacing w:before="70" w:after="300" w:line="276" w:lineRule="auto"/>
              <w:rPr>
                <w:rFonts w:ascii="Arial" w:hAnsi="Arial" w:cs="Arial"/>
                <w:color w:val="000000" w:themeColor="text1"/>
                <w:sz w:val="24"/>
                <w:szCs w:val="24"/>
                <w:lang w:val="en-US"/>
              </w:rPr>
            </w:pPr>
            <w:r w:rsidRPr="00AD5A6A">
              <w:rPr>
                <w:rFonts w:ascii="Arial" w:hAnsi="Arial" w:cs="Arial"/>
                <w:color w:val="000000" w:themeColor="text1"/>
                <w:sz w:val="24"/>
                <w:szCs w:val="24"/>
                <w:lang w:val="en-US"/>
              </w:rPr>
              <w:t>None</w:t>
            </w:r>
          </w:p>
        </w:tc>
      </w:tr>
      <w:tr w:rsidR="008569DE" w:rsidRPr="00E86E00" w14:paraId="595247E5" w14:textId="77777777" w:rsidTr="008569DE">
        <w:trPr>
          <w:trHeight w:val="899"/>
        </w:trPr>
        <w:tc>
          <w:tcPr>
            <w:tcW w:w="2500" w:type="pct"/>
            <w:tcBorders>
              <w:top w:val="single" w:sz="4" w:space="0" w:color="auto"/>
              <w:bottom w:val="single" w:sz="4" w:space="0" w:color="auto"/>
            </w:tcBorders>
            <w:shd w:val="clear" w:color="auto" w:fill="000000" w:themeFill="text1"/>
          </w:tcPr>
          <w:p w14:paraId="41E55C3A" w14:textId="77777777" w:rsidR="008569DE" w:rsidRPr="008569DE" w:rsidRDefault="008569DE" w:rsidP="008569DE">
            <w:pPr>
              <w:spacing w:before="70" w:after="300" w:line="276" w:lineRule="auto"/>
              <w:rPr>
                <w:rFonts w:ascii="Arial" w:hAnsi="Arial" w:cs="Arial"/>
                <w:b/>
                <w:color w:val="FFFFFF" w:themeColor="background1"/>
                <w:sz w:val="24"/>
                <w:szCs w:val="24"/>
              </w:rPr>
            </w:pPr>
            <w:r w:rsidRPr="008569DE">
              <w:rPr>
                <w:rFonts w:ascii="Arial" w:hAnsi="Arial" w:cs="Arial"/>
                <w:b/>
                <w:color w:val="FFFFFF" w:themeColor="background1"/>
                <w:sz w:val="24"/>
                <w:szCs w:val="24"/>
                <w:lang w:val="en-US"/>
              </w:rPr>
              <w:t>Reports to</w:t>
            </w:r>
          </w:p>
        </w:tc>
        <w:tc>
          <w:tcPr>
            <w:tcW w:w="2500" w:type="pct"/>
            <w:tcBorders>
              <w:top w:val="single" w:sz="4" w:space="0" w:color="auto"/>
              <w:bottom w:val="single" w:sz="4" w:space="0" w:color="auto"/>
            </w:tcBorders>
          </w:tcPr>
          <w:p w14:paraId="170FEF0B" w14:textId="6ECF0EFA" w:rsidR="008569DE" w:rsidRPr="00AD5A6A" w:rsidRDefault="002450F7" w:rsidP="008569DE">
            <w:pPr>
              <w:spacing w:before="70" w:after="300" w:line="276" w:lineRule="auto"/>
              <w:rPr>
                <w:rFonts w:ascii="Arial" w:hAnsi="Arial" w:cs="Arial"/>
                <w:color w:val="000000" w:themeColor="text1"/>
                <w:sz w:val="24"/>
                <w:szCs w:val="24"/>
                <w:lang w:val="en-US"/>
              </w:rPr>
            </w:pPr>
            <w:r w:rsidRPr="00AD5A6A">
              <w:rPr>
                <w:rFonts w:ascii="Arial" w:hAnsi="Arial" w:cs="Arial"/>
                <w:color w:val="000000" w:themeColor="text1"/>
                <w:sz w:val="24"/>
                <w:szCs w:val="24"/>
                <w:lang w:val="en-US"/>
              </w:rPr>
              <w:t xml:space="preserve">Head of People Operations </w:t>
            </w:r>
          </w:p>
        </w:tc>
      </w:tr>
      <w:tr w:rsidR="003372B2" w:rsidRPr="00E86E00" w14:paraId="525C4C2D" w14:textId="77777777" w:rsidTr="009B2AF5">
        <w:trPr>
          <w:trHeight w:val="1010"/>
        </w:trPr>
        <w:tc>
          <w:tcPr>
            <w:tcW w:w="2500" w:type="pct"/>
            <w:tcBorders>
              <w:top w:val="single" w:sz="4" w:space="0" w:color="auto"/>
              <w:bottom w:val="single" w:sz="4" w:space="0" w:color="auto"/>
            </w:tcBorders>
            <w:shd w:val="clear" w:color="auto" w:fill="000000" w:themeFill="text1"/>
          </w:tcPr>
          <w:p w14:paraId="449D004C" w14:textId="77777777" w:rsidR="003372B2" w:rsidRPr="008569DE" w:rsidRDefault="003372B2" w:rsidP="003372B2">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lang w:val="en-US"/>
              </w:rPr>
              <w:t>Key Relationships</w:t>
            </w:r>
          </w:p>
        </w:tc>
        <w:tc>
          <w:tcPr>
            <w:tcW w:w="2500" w:type="pct"/>
            <w:tcBorders>
              <w:top w:val="single" w:sz="4" w:space="0" w:color="auto"/>
              <w:bottom w:val="single" w:sz="4" w:space="0" w:color="auto"/>
            </w:tcBorders>
          </w:tcPr>
          <w:p w14:paraId="3438473B" w14:textId="64B4924D" w:rsidR="002450F7" w:rsidRPr="00AD5A6A" w:rsidRDefault="002450F7" w:rsidP="00DC56B0">
            <w:pPr>
              <w:pStyle w:val="ListParagraph"/>
              <w:numPr>
                <w:ilvl w:val="0"/>
                <w:numId w:val="43"/>
              </w:numPr>
              <w:spacing w:before="70" w:after="300"/>
              <w:rPr>
                <w:sz w:val="24"/>
                <w:szCs w:val="24"/>
                <w:lang w:val="en-US"/>
              </w:rPr>
            </w:pPr>
            <w:r w:rsidRPr="00AD5A6A">
              <w:rPr>
                <w:sz w:val="24"/>
                <w:szCs w:val="24"/>
                <w:lang w:val="en-US"/>
              </w:rPr>
              <w:t xml:space="preserve">People </w:t>
            </w:r>
            <w:r w:rsidR="00235B61" w:rsidRPr="00AD5A6A">
              <w:rPr>
                <w:sz w:val="24"/>
                <w:szCs w:val="24"/>
                <w:lang w:val="en-US"/>
              </w:rPr>
              <w:t>Operations</w:t>
            </w:r>
            <w:r w:rsidRPr="00AD5A6A">
              <w:rPr>
                <w:sz w:val="24"/>
                <w:szCs w:val="24"/>
                <w:lang w:val="en-US"/>
              </w:rPr>
              <w:t xml:space="preserve"> team </w:t>
            </w:r>
          </w:p>
          <w:p w14:paraId="5EFDDB52" w14:textId="187E82AF" w:rsidR="00DC56B0" w:rsidRPr="00AD5A6A" w:rsidRDefault="00DC56B0" w:rsidP="00DC56B0">
            <w:pPr>
              <w:pStyle w:val="ListParagraph"/>
              <w:numPr>
                <w:ilvl w:val="0"/>
                <w:numId w:val="43"/>
              </w:numPr>
              <w:spacing w:before="70" w:after="300"/>
              <w:rPr>
                <w:sz w:val="24"/>
                <w:szCs w:val="24"/>
                <w:lang w:val="en-US"/>
              </w:rPr>
            </w:pPr>
            <w:r w:rsidRPr="00AD5A6A">
              <w:rPr>
                <w:sz w:val="24"/>
                <w:szCs w:val="24"/>
                <w:lang w:val="en-US"/>
              </w:rPr>
              <w:t xml:space="preserve">People </w:t>
            </w:r>
            <w:r w:rsidR="002450F7" w:rsidRPr="00AD5A6A">
              <w:rPr>
                <w:sz w:val="24"/>
                <w:szCs w:val="24"/>
                <w:lang w:val="en-US"/>
              </w:rPr>
              <w:t>Business Partner</w:t>
            </w:r>
            <w:r w:rsidRPr="00AD5A6A">
              <w:rPr>
                <w:sz w:val="24"/>
                <w:szCs w:val="24"/>
                <w:lang w:val="en-US"/>
              </w:rPr>
              <w:t xml:space="preserve"> team</w:t>
            </w:r>
          </w:p>
          <w:p w14:paraId="4BD3C2D0" w14:textId="349B639A" w:rsidR="00DC56B0" w:rsidRPr="00AD5A6A" w:rsidRDefault="006715A7" w:rsidP="00DC56B0">
            <w:pPr>
              <w:pStyle w:val="ListParagraph"/>
              <w:numPr>
                <w:ilvl w:val="0"/>
                <w:numId w:val="43"/>
              </w:numPr>
              <w:spacing w:before="70" w:after="300"/>
              <w:rPr>
                <w:sz w:val="24"/>
                <w:szCs w:val="24"/>
                <w:lang w:val="en-US"/>
              </w:rPr>
            </w:pPr>
            <w:r w:rsidRPr="00AD5A6A">
              <w:rPr>
                <w:sz w:val="24"/>
                <w:szCs w:val="24"/>
                <w:lang w:val="en-US"/>
              </w:rPr>
              <w:t xml:space="preserve">Organisational </w:t>
            </w:r>
            <w:r w:rsidR="002C2CEB" w:rsidRPr="00AD5A6A">
              <w:rPr>
                <w:sz w:val="24"/>
                <w:szCs w:val="24"/>
                <w:lang w:val="en-US"/>
              </w:rPr>
              <w:t>Development</w:t>
            </w:r>
            <w:r w:rsidR="00DC56B0" w:rsidRPr="00AD5A6A">
              <w:rPr>
                <w:sz w:val="24"/>
                <w:szCs w:val="24"/>
                <w:lang w:val="en-US"/>
              </w:rPr>
              <w:t xml:space="preserve"> team</w:t>
            </w:r>
          </w:p>
          <w:p w14:paraId="4848C8B0" w14:textId="2CEB8664" w:rsidR="002C2F1B" w:rsidRPr="00AD5A6A" w:rsidRDefault="002C2F1B" w:rsidP="00DC56B0">
            <w:pPr>
              <w:pStyle w:val="ListParagraph"/>
              <w:numPr>
                <w:ilvl w:val="0"/>
                <w:numId w:val="43"/>
              </w:numPr>
              <w:spacing w:before="70" w:after="300"/>
              <w:rPr>
                <w:sz w:val="24"/>
                <w:szCs w:val="24"/>
                <w:lang w:val="en-US"/>
              </w:rPr>
            </w:pPr>
            <w:r w:rsidRPr="00AD5A6A">
              <w:rPr>
                <w:sz w:val="24"/>
                <w:szCs w:val="24"/>
              </w:rPr>
              <w:t xml:space="preserve">Diversity, </w:t>
            </w:r>
            <w:proofErr w:type="gramStart"/>
            <w:r w:rsidRPr="00AD5A6A">
              <w:rPr>
                <w:sz w:val="24"/>
                <w:szCs w:val="24"/>
              </w:rPr>
              <w:t>Inclusion</w:t>
            </w:r>
            <w:proofErr w:type="gramEnd"/>
            <w:r w:rsidRPr="00AD5A6A">
              <w:rPr>
                <w:sz w:val="24"/>
                <w:szCs w:val="24"/>
              </w:rPr>
              <w:t xml:space="preserve"> and I</w:t>
            </w:r>
            <w:r w:rsidR="00FB7071" w:rsidRPr="00AD5A6A">
              <w:rPr>
                <w:sz w:val="24"/>
                <w:szCs w:val="24"/>
              </w:rPr>
              <w:t>n</w:t>
            </w:r>
            <w:r w:rsidRPr="00AD5A6A">
              <w:rPr>
                <w:sz w:val="24"/>
                <w:szCs w:val="24"/>
              </w:rPr>
              <w:t>vol</w:t>
            </w:r>
            <w:r w:rsidR="00FB7071" w:rsidRPr="00AD5A6A">
              <w:rPr>
                <w:sz w:val="24"/>
                <w:szCs w:val="24"/>
              </w:rPr>
              <w:t>vement team</w:t>
            </w:r>
          </w:p>
          <w:p w14:paraId="798913E2" w14:textId="1EC2C4B3" w:rsidR="002C2CEB" w:rsidRPr="00AD5A6A" w:rsidRDefault="002C2CEB" w:rsidP="00DC56B0">
            <w:pPr>
              <w:pStyle w:val="ListParagraph"/>
              <w:numPr>
                <w:ilvl w:val="0"/>
                <w:numId w:val="43"/>
              </w:numPr>
              <w:spacing w:before="70" w:after="300"/>
              <w:rPr>
                <w:sz w:val="24"/>
                <w:szCs w:val="24"/>
                <w:lang w:val="en-US"/>
              </w:rPr>
            </w:pPr>
            <w:r w:rsidRPr="00AD5A6A">
              <w:rPr>
                <w:sz w:val="24"/>
                <w:szCs w:val="24"/>
                <w:lang w:val="en-US"/>
              </w:rPr>
              <w:t>Finance team</w:t>
            </w:r>
          </w:p>
          <w:p w14:paraId="69BF05A5" w14:textId="35E50D36" w:rsidR="00DC56B0" w:rsidRPr="00AD5A6A" w:rsidRDefault="00DC56B0" w:rsidP="00DC56B0">
            <w:pPr>
              <w:pStyle w:val="ListParagraph"/>
              <w:numPr>
                <w:ilvl w:val="0"/>
                <w:numId w:val="43"/>
              </w:numPr>
              <w:spacing w:before="70" w:after="300"/>
              <w:rPr>
                <w:sz w:val="24"/>
                <w:szCs w:val="24"/>
                <w:lang w:val="en-US"/>
              </w:rPr>
            </w:pPr>
            <w:r w:rsidRPr="00AD5A6A">
              <w:rPr>
                <w:sz w:val="24"/>
                <w:szCs w:val="24"/>
                <w:lang w:val="en-US"/>
              </w:rPr>
              <w:t xml:space="preserve">People managers across the </w:t>
            </w:r>
            <w:r w:rsidR="00652C21">
              <w:rPr>
                <w:sz w:val="24"/>
                <w:szCs w:val="24"/>
                <w:lang w:val="en-US"/>
              </w:rPr>
              <w:t>c</w:t>
            </w:r>
            <w:r w:rsidRPr="00AD5A6A">
              <w:rPr>
                <w:sz w:val="24"/>
                <w:szCs w:val="24"/>
                <w:lang w:val="en-US"/>
              </w:rPr>
              <w:t>harity</w:t>
            </w:r>
          </w:p>
          <w:p w14:paraId="562130DC" w14:textId="2BCD9DBB" w:rsidR="003372B2" w:rsidRPr="00AD5A6A" w:rsidRDefault="00DC56B0" w:rsidP="00445041">
            <w:pPr>
              <w:pStyle w:val="ListParagraph"/>
              <w:numPr>
                <w:ilvl w:val="0"/>
                <w:numId w:val="43"/>
              </w:numPr>
              <w:spacing w:before="70" w:after="300"/>
              <w:rPr>
                <w:sz w:val="24"/>
                <w:szCs w:val="24"/>
                <w:lang w:val="en-US"/>
              </w:rPr>
            </w:pPr>
            <w:r w:rsidRPr="00AD5A6A">
              <w:rPr>
                <w:sz w:val="24"/>
                <w:szCs w:val="24"/>
                <w:lang w:val="en-US"/>
              </w:rPr>
              <w:t xml:space="preserve">Employees across the </w:t>
            </w:r>
            <w:r w:rsidR="00652C21">
              <w:rPr>
                <w:sz w:val="24"/>
                <w:szCs w:val="24"/>
                <w:lang w:val="en-US"/>
              </w:rPr>
              <w:t>c</w:t>
            </w:r>
            <w:r w:rsidRPr="00AD5A6A">
              <w:rPr>
                <w:sz w:val="24"/>
                <w:szCs w:val="24"/>
                <w:lang w:val="en-US"/>
              </w:rPr>
              <w:t>harity</w:t>
            </w:r>
          </w:p>
        </w:tc>
      </w:tr>
    </w:tbl>
    <w:p w14:paraId="39E33589" w14:textId="77777777" w:rsidR="009B2AF5" w:rsidRDefault="009B2AF5"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10059"/>
      </w:tblGrid>
      <w:tr w:rsidR="008569DE" w:rsidRPr="008569DE" w14:paraId="27836898" w14:textId="77777777" w:rsidTr="003E60FC">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5C89A4C8" w14:textId="77777777" w:rsidR="008569DE" w:rsidRPr="008569DE" w:rsidRDefault="008569DE" w:rsidP="003E60FC">
            <w:pPr>
              <w:spacing w:before="70" w:after="300" w:line="276" w:lineRule="auto"/>
              <w:rPr>
                <w:rFonts w:ascii="Arial" w:hAnsi="Arial" w:cs="Arial"/>
                <w:color w:val="FFFFFF" w:themeColor="background1"/>
                <w:sz w:val="24"/>
                <w:szCs w:val="24"/>
                <w:lang w:val="en-US"/>
              </w:rPr>
            </w:pPr>
            <w:r w:rsidRPr="008569DE">
              <w:rPr>
                <w:rFonts w:ascii="Arial" w:hAnsi="Arial" w:cs="Arial"/>
                <w:color w:val="FFFFFF" w:themeColor="background1"/>
                <w:sz w:val="24"/>
                <w:szCs w:val="24"/>
                <w:lang w:val="en-US"/>
              </w:rPr>
              <w:t>Main Responsibilities and Duties</w:t>
            </w:r>
          </w:p>
        </w:tc>
      </w:tr>
      <w:tr w:rsidR="003372B2" w:rsidRPr="00E805AE" w14:paraId="0ED739D6" w14:textId="77777777" w:rsidTr="008569DE">
        <w:trPr>
          <w:trHeight w:val="899"/>
        </w:trPr>
        <w:tc>
          <w:tcPr>
            <w:tcW w:w="327" w:type="pct"/>
            <w:tcBorders>
              <w:top w:val="single" w:sz="4" w:space="0" w:color="auto"/>
              <w:bottom w:val="single" w:sz="4" w:space="0" w:color="auto"/>
            </w:tcBorders>
            <w:shd w:val="clear" w:color="auto" w:fill="000000" w:themeFill="text1"/>
          </w:tcPr>
          <w:p w14:paraId="0AB1E66A" w14:textId="77777777" w:rsidR="00B248B0" w:rsidRPr="00E805AE" w:rsidRDefault="00B248B0" w:rsidP="003372B2">
            <w:pPr>
              <w:spacing w:before="70" w:after="300" w:line="276" w:lineRule="auto"/>
              <w:rPr>
                <w:rFonts w:ascii="Arial" w:hAnsi="Arial" w:cs="Arial"/>
                <w:b/>
                <w:color w:val="FFFFFF" w:themeColor="background1"/>
                <w:sz w:val="24"/>
                <w:szCs w:val="24"/>
              </w:rPr>
            </w:pPr>
          </w:p>
          <w:p w14:paraId="7750642F" w14:textId="47C2793D" w:rsidR="003372B2" w:rsidRPr="00E805AE" w:rsidRDefault="003372B2" w:rsidP="003372B2">
            <w:pPr>
              <w:spacing w:before="70" w:after="300" w:line="276" w:lineRule="auto"/>
              <w:rPr>
                <w:rFonts w:ascii="Arial" w:hAnsi="Arial" w:cs="Arial"/>
                <w:b/>
                <w:color w:val="FFFFFF" w:themeColor="background1"/>
                <w:sz w:val="24"/>
                <w:szCs w:val="24"/>
              </w:rPr>
            </w:pPr>
            <w:r w:rsidRPr="00E805AE">
              <w:rPr>
                <w:rFonts w:ascii="Arial" w:hAnsi="Arial" w:cs="Arial"/>
                <w:b/>
                <w:color w:val="FFFFFF" w:themeColor="background1"/>
                <w:sz w:val="24"/>
                <w:szCs w:val="24"/>
              </w:rPr>
              <w:t>1</w:t>
            </w:r>
          </w:p>
        </w:tc>
        <w:tc>
          <w:tcPr>
            <w:tcW w:w="4673" w:type="pct"/>
            <w:tcBorders>
              <w:top w:val="single" w:sz="4" w:space="0" w:color="auto"/>
              <w:bottom w:val="single" w:sz="4" w:space="0" w:color="auto"/>
            </w:tcBorders>
          </w:tcPr>
          <w:p w14:paraId="2468138B" w14:textId="232EC29A" w:rsidR="00B248B0" w:rsidRPr="00E805AE" w:rsidRDefault="00EB73D7" w:rsidP="004C2644">
            <w:pPr>
              <w:spacing w:after="100" w:afterAutospacing="1" w:line="240" w:lineRule="auto"/>
              <w:rPr>
                <w:rFonts w:ascii="Arial" w:hAnsi="Arial" w:cs="Arial"/>
                <w:sz w:val="24"/>
                <w:szCs w:val="24"/>
                <w:lang w:eastAsia="en-GB"/>
              </w:rPr>
            </w:pPr>
            <w:r w:rsidRPr="00E805AE">
              <w:rPr>
                <w:rFonts w:ascii="Arial" w:hAnsi="Arial" w:cs="Arial"/>
                <w:b/>
                <w:sz w:val="24"/>
                <w:szCs w:val="24"/>
              </w:rPr>
              <w:t>It’s about</w:t>
            </w:r>
            <w:r w:rsidR="00F2239C" w:rsidRPr="00E805AE">
              <w:rPr>
                <w:rFonts w:ascii="Arial" w:hAnsi="Arial" w:cs="Arial"/>
                <w:b/>
                <w:sz w:val="24"/>
                <w:szCs w:val="24"/>
              </w:rPr>
              <w:t xml:space="preserve"> </w:t>
            </w:r>
            <w:r w:rsidR="006A5CAD">
              <w:rPr>
                <w:rFonts w:ascii="Arial" w:hAnsi="Arial" w:cs="Arial"/>
                <w:b/>
                <w:sz w:val="24"/>
                <w:szCs w:val="24"/>
              </w:rPr>
              <w:t xml:space="preserve">customer focus delivered through </w:t>
            </w:r>
            <w:r w:rsidR="0057507A" w:rsidRPr="00E805AE">
              <w:rPr>
                <w:rFonts w:ascii="Arial" w:hAnsi="Arial" w:cs="Arial"/>
                <w:b/>
                <w:sz w:val="24"/>
                <w:szCs w:val="24"/>
              </w:rPr>
              <w:t xml:space="preserve">efficient </w:t>
            </w:r>
            <w:r w:rsidR="0044769B" w:rsidRPr="00E805AE">
              <w:rPr>
                <w:rFonts w:ascii="Arial" w:hAnsi="Arial" w:cs="Arial"/>
                <w:b/>
                <w:sz w:val="24"/>
                <w:szCs w:val="24"/>
              </w:rPr>
              <w:t xml:space="preserve">and </w:t>
            </w:r>
            <w:r w:rsidR="00242EF8" w:rsidRPr="00E805AE">
              <w:rPr>
                <w:rFonts w:ascii="Arial" w:hAnsi="Arial" w:cs="Arial"/>
                <w:b/>
                <w:sz w:val="24"/>
                <w:szCs w:val="24"/>
              </w:rPr>
              <w:t xml:space="preserve">purposeful systems and </w:t>
            </w:r>
            <w:r w:rsidR="0057507A" w:rsidRPr="00E805AE">
              <w:rPr>
                <w:rFonts w:ascii="Arial" w:hAnsi="Arial" w:cs="Arial"/>
                <w:b/>
                <w:sz w:val="24"/>
                <w:szCs w:val="24"/>
              </w:rPr>
              <w:t>processes</w:t>
            </w:r>
            <w:r w:rsidR="00B95E2E" w:rsidRPr="00E805AE">
              <w:rPr>
                <w:rFonts w:ascii="Arial" w:hAnsi="Arial" w:cs="Arial"/>
                <w:b/>
                <w:sz w:val="24"/>
                <w:szCs w:val="24"/>
              </w:rPr>
              <w:t xml:space="preserve">, </w:t>
            </w:r>
            <w:r w:rsidR="002E0079" w:rsidRPr="00E805AE">
              <w:rPr>
                <w:rFonts w:ascii="Arial" w:hAnsi="Arial" w:cs="Arial"/>
                <w:b/>
                <w:sz w:val="24"/>
                <w:szCs w:val="24"/>
              </w:rPr>
              <w:t xml:space="preserve">that support </w:t>
            </w:r>
            <w:r w:rsidR="00104220" w:rsidRPr="00E805AE">
              <w:rPr>
                <w:rFonts w:ascii="Arial" w:hAnsi="Arial" w:cs="Arial"/>
                <w:b/>
                <w:sz w:val="24"/>
                <w:szCs w:val="24"/>
              </w:rPr>
              <w:t>our ambitions</w:t>
            </w:r>
          </w:p>
          <w:p w14:paraId="49D2A24A" w14:textId="061C5EE3" w:rsidR="00FF4856" w:rsidRPr="00E805AE" w:rsidRDefault="00674C5F" w:rsidP="00D4572E">
            <w:pPr>
              <w:spacing w:line="240" w:lineRule="auto"/>
              <w:ind w:left="360"/>
              <w:rPr>
                <w:rFonts w:ascii="Arial" w:hAnsi="Arial" w:cs="Arial"/>
                <w:sz w:val="24"/>
                <w:szCs w:val="24"/>
                <w:lang w:eastAsia="en-GB"/>
              </w:rPr>
            </w:pPr>
            <w:r w:rsidRPr="00E805AE">
              <w:rPr>
                <w:rFonts w:ascii="Arial" w:hAnsi="Arial" w:cs="Arial"/>
                <w:sz w:val="24"/>
                <w:szCs w:val="24"/>
                <w:lang w:eastAsia="en-GB"/>
              </w:rPr>
              <w:t>M</w:t>
            </w:r>
            <w:r w:rsidR="00FC187C" w:rsidRPr="00E805AE">
              <w:rPr>
                <w:rFonts w:ascii="Arial" w:hAnsi="Arial" w:cs="Arial"/>
                <w:sz w:val="24"/>
                <w:szCs w:val="24"/>
                <w:lang w:eastAsia="en-GB"/>
              </w:rPr>
              <w:t>aintain</w:t>
            </w:r>
            <w:r w:rsidR="00C050EE" w:rsidRPr="00E805AE">
              <w:rPr>
                <w:rFonts w:ascii="Arial" w:hAnsi="Arial" w:cs="Arial"/>
                <w:sz w:val="24"/>
                <w:szCs w:val="24"/>
                <w:lang w:eastAsia="en-GB"/>
              </w:rPr>
              <w:t>ing</w:t>
            </w:r>
            <w:r w:rsidR="00FC187C" w:rsidRPr="00E805AE">
              <w:rPr>
                <w:rFonts w:ascii="Arial" w:hAnsi="Arial" w:cs="Arial"/>
                <w:sz w:val="24"/>
                <w:szCs w:val="24"/>
                <w:lang w:eastAsia="en-GB"/>
              </w:rPr>
              <w:t xml:space="preserve"> </w:t>
            </w:r>
            <w:r w:rsidR="00F11FD1">
              <w:rPr>
                <w:rFonts w:ascii="Arial" w:hAnsi="Arial" w:cs="Arial"/>
                <w:sz w:val="24"/>
                <w:szCs w:val="24"/>
                <w:lang w:eastAsia="en-GB"/>
              </w:rPr>
              <w:t>p</w:t>
            </w:r>
            <w:r w:rsidR="00E501E6" w:rsidRPr="00E805AE">
              <w:rPr>
                <w:rFonts w:ascii="Arial" w:hAnsi="Arial" w:cs="Arial"/>
                <w:sz w:val="24"/>
                <w:szCs w:val="24"/>
                <w:lang w:eastAsia="en-GB"/>
              </w:rPr>
              <w:t xml:space="preserve">eople </w:t>
            </w:r>
            <w:r w:rsidR="00F11FD1">
              <w:rPr>
                <w:rFonts w:ascii="Arial" w:hAnsi="Arial" w:cs="Arial"/>
                <w:sz w:val="24"/>
                <w:szCs w:val="24"/>
                <w:lang w:eastAsia="en-GB"/>
              </w:rPr>
              <w:t>i</w:t>
            </w:r>
            <w:r w:rsidR="00E501E6" w:rsidRPr="00E805AE">
              <w:rPr>
                <w:rFonts w:ascii="Arial" w:hAnsi="Arial" w:cs="Arial"/>
                <w:sz w:val="24"/>
                <w:szCs w:val="24"/>
                <w:lang w:eastAsia="en-GB"/>
              </w:rPr>
              <w:t>nformation</w:t>
            </w:r>
            <w:r w:rsidR="00AB59C0" w:rsidRPr="00E805AE">
              <w:rPr>
                <w:rFonts w:ascii="Arial" w:hAnsi="Arial" w:cs="Arial"/>
                <w:sz w:val="24"/>
                <w:szCs w:val="24"/>
                <w:lang w:eastAsia="en-GB"/>
              </w:rPr>
              <w:t>,</w:t>
            </w:r>
            <w:r w:rsidR="00532416" w:rsidRPr="00E805AE">
              <w:rPr>
                <w:rFonts w:ascii="Arial" w:hAnsi="Arial" w:cs="Arial"/>
                <w:sz w:val="24"/>
                <w:szCs w:val="24"/>
                <w:lang w:eastAsia="en-GB"/>
              </w:rPr>
              <w:t xml:space="preserve"> </w:t>
            </w:r>
            <w:proofErr w:type="gramStart"/>
            <w:r w:rsidR="00F11FD1">
              <w:rPr>
                <w:rFonts w:ascii="Arial" w:hAnsi="Arial" w:cs="Arial"/>
                <w:sz w:val="24"/>
                <w:szCs w:val="24"/>
                <w:lang w:eastAsia="en-GB"/>
              </w:rPr>
              <w:t>p</w:t>
            </w:r>
            <w:r w:rsidR="00613985" w:rsidRPr="00E805AE">
              <w:rPr>
                <w:rFonts w:ascii="Arial" w:hAnsi="Arial" w:cs="Arial"/>
                <w:sz w:val="24"/>
                <w:szCs w:val="24"/>
                <w:lang w:eastAsia="en-GB"/>
              </w:rPr>
              <w:t>ayroll</w:t>
            </w:r>
            <w:proofErr w:type="gramEnd"/>
            <w:r w:rsidR="00613985" w:rsidRPr="00E805AE">
              <w:rPr>
                <w:rFonts w:ascii="Arial" w:hAnsi="Arial" w:cs="Arial"/>
                <w:sz w:val="24"/>
                <w:szCs w:val="24"/>
                <w:lang w:eastAsia="en-GB"/>
              </w:rPr>
              <w:t xml:space="preserve"> and </w:t>
            </w:r>
            <w:r w:rsidR="00FC187C" w:rsidRPr="00E805AE">
              <w:rPr>
                <w:rFonts w:ascii="Arial" w:hAnsi="Arial" w:cs="Arial"/>
                <w:sz w:val="24"/>
                <w:szCs w:val="24"/>
                <w:lang w:eastAsia="en-GB"/>
              </w:rPr>
              <w:t>HR systems to</w:t>
            </w:r>
            <w:r w:rsidR="00727019" w:rsidRPr="00E805AE">
              <w:rPr>
                <w:rFonts w:ascii="Arial" w:hAnsi="Arial" w:cs="Arial"/>
                <w:sz w:val="24"/>
                <w:szCs w:val="24"/>
                <w:lang w:eastAsia="en-GB"/>
              </w:rPr>
              <w:t xml:space="preserve"> ensure </w:t>
            </w:r>
            <w:r w:rsidR="00FC187C" w:rsidRPr="00E805AE">
              <w:rPr>
                <w:rFonts w:ascii="Arial" w:hAnsi="Arial" w:cs="Arial"/>
                <w:sz w:val="24"/>
                <w:szCs w:val="24"/>
                <w:lang w:eastAsia="en-GB"/>
              </w:rPr>
              <w:t xml:space="preserve">employee data </w:t>
            </w:r>
            <w:r w:rsidR="004C5ED2" w:rsidRPr="00E805AE">
              <w:rPr>
                <w:rFonts w:ascii="Arial" w:hAnsi="Arial" w:cs="Arial"/>
                <w:sz w:val="24"/>
                <w:szCs w:val="24"/>
                <w:lang w:eastAsia="en-GB"/>
              </w:rPr>
              <w:t xml:space="preserve">is </w:t>
            </w:r>
            <w:r w:rsidR="00FC187C" w:rsidRPr="00E805AE">
              <w:rPr>
                <w:rFonts w:ascii="Arial" w:hAnsi="Arial" w:cs="Arial"/>
                <w:sz w:val="24"/>
                <w:szCs w:val="24"/>
                <w:lang w:eastAsia="en-GB"/>
              </w:rPr>
              <w:t xml:space="preserve">accurate, </w:t>
            </w:r>
            <w:r w:rsidR="004B16FA" w:rsidRPr="00E805AE">
              <w:rPr>
                <w:rFonts w:ascii="Arial" w:hAnsi="Arial" w:cs="Arial"/>
                <w:sz w:val="24"/>
                <w:szCs w:val="24"/>
                <w:lang w:eastAsia="en-GB"/>
              </w:rPr>
              <w:t xml:space="preserve">and accessible, </w:t>
            </w:r>
            <w:r w:rsidR="00FC187C" w:rsidRPr="00E805AE">
              <w:rPr>
                <w:rFonts w:ascii="Arial" w:hAnsi="Arial" w:cs="Arial"/>
                <w:sz w:val="24"/>
                <w:szCs w:val="24"/>
                <w:lang w:eastAsia="en-GB"/>
              </w:rPr>
              <w:t xml:space="preserve">taking </w:t>
            </w:r>
            <w:r w:rsidR="00FC187C" w:rsidRPr="00E805AE">
              <w:rPr>
                <w:rFonts w:ascii="Arial" w:hAnsi="Arial" w:cs="Arial"/>
                <w:sz w:val="24"/>
                <w:szCs w:val="24"/>
              </w:rPr>
              <w:t xml:space="preserve">responsibility for the </w:t>
            </w:r>
            <w:r w:rsidR="00313D9C" w:rsidRPr="00E805AE">
              <w:rPr>
                <w:rFonts w:ascii="Arial" w:hAnsi="Arial" w:cs="Arial"/>
                <w:sz w:val="24"/>
                <w:szCs w:val="24"/>
              </w:rPr>
              <w:t xml:space="preserve">security, </w:t>
            </w:r>
            <w:r w:rsidR="00EA1DC1" w:rsidRPr="00E805AE">
              <w:rPr>
                <w:rFonts w:ascii="Arial" w:hAnsi="Arial" w:cs="Arial"/>
                <w:sz w:val="24"/>
                <w:szCs w:val="24"/>
              </w:rPr>
              <w:t xml:space="preserve">confidentiality and </w:t>
            </w:r>
            <w:r w:rsidR="00FC187C" w:rsidRPr="00E805AE">
              <w:rPr>
                <w:rFonts w:ascii="Arial" w:hAnsi="Arial" w:cs="Arial"/>
                <w:sz w:val="24"/>
                <w:szCs w:val="24"/>
              </w:rPr>
              <w:t>integrity of information and high</w:t>
            </w:r>
            <w:r w:rsidR="00F11FD1">
              <w:rPr>
                <w:rFonts w:ascii="Arial" w:hAnsi="Arial" w:cs="Arial"/>
                <w:sz w:val="24"/>
                <w:szCs w:val="24"/>
              </w:rPr>
              <w:t>-</w:t>
            </w:r>
            <w:r w:rsidR="00FC187C" w:rsidRPr="00E805AE">
              <w:rPr>
                <w:rFonts w:ascii="Arial" w:hAnsi="Arial" w:cs="Arial"/>
                <w:sz w:val="24"/>
                <w:szCs w:val="24"/>
              </w:rPr>
              <w:t>quality data stewardship</w:t>
            </w:r>
            <w:r w:rsidR="00CC1EB1" w:rsidRPr="00E805AE">
              <w:rPr>
                <w:rFonts w:ascii="Arial" w:hAnsi="Arial" w:cs="Arial"/>
                <w:sz w:val="24"/>
                <w:szCs w:val="24"/>
              </w:rPr>
              <w:t>,</w:t>
            </w:r>
            <w:r w:rsidR="008D4BF1" w:rsidRPr="00E805AE">
              <w:rPr>
                <w:rFonts w:ascii="Arial" w:hAnsi="Arial" w:cs="Arial"/>
                <w:sz w:val="24"/>
                <w:szCs w:val="24"/>
              </w:rPr>
              <w:t xml:space="preserve"> ensuring </w:t>
            </w:r>
            <w:r w:rsidR="00366D95" w:rsidRPr="00E805AE">
              <w:rPr>
                <w:rFonts w:ascii="Arial" w:hAnsi="Arial" w:cs="Arial"/>
                <w:sz w:val="24"/>
                <w:szCs w:val="24"/>
              </w:rPr>
              <w:t xml:space="preserve">one </w:t>
            </w:r>
            <w:r w:rsidR="00022E04" w:rsidRPr="00E805AE">
              <w:rPr>
                <w:rFonts w:ascii="Arial" w:hAnsi="Arial" w:cs="Arial"/>
                <w:sz w:val="24"/>
                <w:szCs w:val="24"/>
              </w:rPr>
              <w:t>single</w:t>
            </w:r>
            <w:r w:rsidR="008D4BF1" w:rsidRPr="00E805AE">
              <w:rPr>
                <w:rFonts w:ascii="Arial" w:hAnsi="Arial" w:cs="Arial"/>
                <w:sz w:val="24"/>
                <w:szCs w:val="24"/>
              </w:rPr>
              <w:t xml:space="preserve"> source of the truth</w:t>
            </w:r>
            <w:r w:rsidR="00FC187C" w:rsidRPr="00E805AE">
              <w:rPr>
                <w:rFonts w:ascii="Arial" w:hAnsi="Arial" w:cs="Arial"/>
                <w:sz w:val="24"/>
                <w:szCs w:val="24"/>
              </w:rPr>
              <w:t>.</w:t>
            </w:r>
            <w:r w:rsidR="007C4320" w:rsidRPr="00E805AE">
              <w:rPr>
                <w:rFonts w:ascii="Arial" w:hAnsi="Arial" w:cs="Arial"/>
                <w:sz w:val="24"/>
                <w:szCs w:val="24"/>
              </w:rPr>
              <w:t xml:space="preserve"> </w:t>
            </w:r>
          </w:p>
          <w:p w14:paraId="544845F8" w14:textId="77777777" w:rsidR="00FF4856" w:rsidRPr="00E805AE" w:rsidRDefault="00FF4856" w:rsidP="00D4572E">
            <w:pPr>
              <w:pStyle w:val="ListParagraph"/>
              <w:numPr>
                <w:ilvl w:val="0"/>
                <w:numId w:val="0"/>
              </w:numPr>
              <w:spacing w:line="240" w:lineRule="auto"/>
              <w:ind w:left="360"/>
              <w:rPr>
                <w:sz w:val="24"/>
                <w:szCs w:val="24"/>
                <w:lang w:eastAsia="en-GB"/>
              </w:rPr>
            </w:pPr>
          </w:p>
          <w:p w14:paraId="1854BBDF" w14:textId="6B6B97D5" w:rsidR="005E46EC" w:rsidRPr="00E805AE" w:rsidRDefault="004B4BB6" w:rsidP="00D4572E">
            <w:pPr>
              <w:spacing w:line="240" w:lineRule="auto"/>
              <w:ind w:left="360"/>
              <w:rPr>
                <w:rFonts w:ascii="Arial" w:hAnsi="Arial" w:cs="Arial"/>
                <w:sz w:val="24"/>
                <w:szCs w:val="24"/>
              </w:rPr>
            </w:pPr>
            <w:r w:rsidRPr="00E805AE">
              <w:rPr>
                <w:rFonts w:ascii="Arial" w:hAnsi="Arial" w:cs="Arial"/>
                <w:sz w:val="24"/>
                <w:szCs w:val="24"/>
              </w:rPr>
              <w:t>Coordinati</w:t>
            </w:r>
            <w:r w:rsidR="00147427" w:rsidRPr="00E805AE">
              <w:rPr>
                <w:rFonts w:ascii="Arial" w:hAnsi="Arial" w:cs="Arial"/>
                <w:sz w:val="24"/>
                <w:szCs w:val="24"/>
              </w:rPr>
              <w:t>ng</w:t>
            </w:r>
            <w:r w:rsidRPr="00E805AE">
              <w:rPr>
                <w:rFonts w:ascii="Arial" w:hAnsi="Arial" w:cs="Arial"/>
                <w:sz w:val="24"/>
                <w:szCs w:val="24"/>
              </w:rPr>
              <w:t xml:space="preserve"> </w:t>
            </w:r>
            <w:r w:rsidR="00485FA5" w:rsidRPr="00E805AE">
              <w:rPr>
                <w:rFonts w:ascii="Arial" w:hAnsi="Arial" w:cs="Arial"/>
                <w:sz w:val="24"/>
                <w:szCs w:val="24"/>
              </w:rPr>
              <w:t>and administrati</w:t>
            </w:r>
            <w:r w:rsidR="00147427" w:rsidRPr="00E805AE">
              <w:rPr>
                <w:rFonts w:ascii="Arial" w:hAnsi="Arial" w:cs="Arial"/>
                <w:sz w:val="24"/>
                <w:szCs w:val="24"/>
              </w:rPr>
              <w:t>ng</w:t>
            </w:r>
            <w:r w:rsidR="00485FA5" w:rsidRPr="00E805AE">
              <w:rPr>
                <w:rFonts w:ascii="Arial" w:hAnsi="Arial" w:cs="Arial"/>
                <w:sz w:val="24"/>
                <w:szCs w:val="24"/>
              </w:rPr>
              <w:t xml:space="preserve"> </w:t>
            </w:r>
            <w:r w:rsidR="0040155B" w:rsidRPr="00E805AE">
              <w:rPr>
                <w:rFonts w:ascii="Arial" w:hAnsi="Arial" w:cs="Arial"/>
                <w:sz w:val="24"/>
                <w:szCs w:val="24"/>
              </w:rPr>
              <w:t xml:space="preserve">core </w:t>
            </w:r>
            <w:r w:rsidR="00A73A06" w:rsidRPr="00E805AE">
              <w:rPr>
                <w:rFonts w:ascii="Arial" w:hAnsi="Arial" w:cs="Arial"/>
                <w:sz w:val="24"/>
                <w:szCs w:val="24"/>
              </w:rPr>
              <w:t>p</w:t>
            </w:r>
            <w:r w:rsidR="003642D8" w:rsidRPr="00E805AE">
              <w:rPr>
                <w:rFonts w:ascii="Arial" w:hAnsi="Arial" w:cs="Arial"/>
                <w:sz w:val="24"/>
                <w:szCs w:val="24"/>
              </w:rPr>
              <w:t xml:space="preserve">ayroll and </w:t>
            </w:r>
            <w:r w:rsidR="00FF6115" w:rsidRPr="00E805AE">
              <w:rPr>
                <w:rFonts w:ascii="Arial" w:hAnsi="Arial" w:cs="Arial"/>
                <w:sz w:val="24"/>
                <w:szCs w:val="24"/>
              </w:rPr>
              <w:t>HR</w:t>
            </w:r>
            <w:r w:rsidR="00DC1388" w:rsidRPr="00E805AE">
              <w:rPr>
                <w:rFonts w:ascii="Arial" w:hAnsi="Arial" w:cs="Arial"/>
                <w:sz w:val="24"/>
                <w:szCs w:val="24"/>
              </w:rPr>
              <w:t xml:space="preserve"> </w:t>
            </w:r>
            <w:r w:rsidR="0080158B" w:rsidRPr="00E805AE">
              <w:rPr>
                <w:rFonts w:ascii="Arial" w:hAnsi="Arial" w:cs="Arial"/>
                <w:sz w:val="24"/>
                <w:szCs w:val="24"/>
              </w:rPr>
              <w:t>calculations</w:t>
            </w:r>
            <w:r w:rsidR="00575886" w:rsidRPr="00E805AE">
              <w:rPr>
                <w:rFonts w:ascii="Arial" w:hAnsi="Arial" w:cs="Arial"/>
                <w:sz w:val="24"/>
                <w:szCs w:val="24"/>
              </w:rPr>
              <w:t xml:space="preserve">, </w:t>
            </w:r>
            <w:proofErr w:type="gramStart"/>
            <w:r w:rsidR="00062DC6" w:rsidRPr="00E805AE">
              <w:rPr>
                <w:rFonts w:ascii="Arial" w:hAnsi="Arial" w:cs="Arial"/>
                <w:sz w:val="24"/>
                <w:szCs w:val="24"/>
              </w:rPr>
              <w:t>processes</w:t>
            </w:r>
            <w:proofErr w:type="gramEnd"/>
            <w:r w:rsidR="00305746" w:rsidRPr="00E805AE">
              <w:rPr>
                <w:rFonts w:ascii="Arial" w:hAnsi="Arial" w:cs="Arial"/>
                <w:sz w:val="24"/>
                <w:szCs w:val="24"/>
              </w:rPr>
              <w:t xml:space="preserve"> </w:t>
            </w:r>
            <w:r w:rsidR="00575886" w:rsidRPr="00E805AE">
              <w:rPr>
                <w:rFonts w:ascii="Arial" w:hAnsi="Arial" w:cs="Arial"/>
                <w:sz w:val="24"/>
                <w:szCs w:val="24"/>
              </w:rPr>
              <w:t xml:space="preserve">and data input </w:t>
            </w:r>
            <w:r w:rsidR="00484188" w:rsidRPr="00E805AE">
              <w:rPr>
                <w:rFonts w:ascii="Arial" w:hAnsi="Arial" w:cs="Arial"/>
                <w:sz w:val="24"/>
                <w:szCs w:val="24"/>
              </w:rPr>
              <w:t>to enable accurate and timely payroll processing</w:t>
            </w:r>
            <w:r w:rsidR="00F06CE4" w:rsidRPr="00E805AE">
              <w:rPr>
                <w:rFonts w:ascii="Arial" w:hAnsi="Arial" w:cs="Arial"/>
                <w:sz w:val="24"/>
                <w:szCs w:val="24"/>
              </w:rPr>
              <w:t xml:space="preserve">, </w:t>
            </w:r>
            <w:r w:rsidR="000A687F" w:rsidRPr="00E805AE">
              <w:rPr>
                <w:rFonts w:ascii="Arial" w:hAnsi="Arial" w:cs="Arial"/>
                <w:sz w:val="24"/>
                <w:szCs w:val="24"/>
              </w:rPr>
              <w:t>covering all elements of payroll</w:t>
            </w:r>
            <w:r w:rsidR="00F11FD1">
              <w:rPr>
                <w:rFonts w:ascii="Arial" w:hAnsi="Arial" w:cs="Arial"/>
                <w:sz w:val="24"/>
                <w:szCs w:val="24"/>
              </w:rPr>
              <w:t>, for example</w:t>
            </w:r>
            <w:r w:rsidR="000A687F" w:rsidRPr="00E805AE">
              <w:rPr>
                <w:rFonts w:ascii="Arial" w:hAnsi="Arial" w:cs="Arial"/>
                <w:sz w:val="24"/>
                <w:szCs w:val="24"/>
              </w:rPr>
              <w:t xml:space="preserve"> </w:t>
            </w:r>
            <w:r w:rsidR="00E20107" w:rsidRPr="00E805AE">
              <w:rPr>
                <w:rFonts w:ascii="Arial" w:hAnsi="Arial" w:cs="Arial"/>
                <w:sz w:val="24"/>
                <w:szCs w:val="24"/>
              </w:rPr>
              <w:t xml:space="preserve">starters, leavers, contract variation, absence, </w:t>
            </w:r>
            <w:r w:rsidR="001433E2" w:rsidRPr="00E805AE">
              <w:rPr>
                <w:rFonts w:ascii="Arial" w:hAnsi="Arial" w:cs="Arial"/>
                <w:sz w:val="24"/>
                <w:szCs w:val="24"/>
              </w:rPr>
              <w:t>family leave, pension, deductions</w:t>
            </w:r>
            <w:r w:rsidR="00392B68" w:rsidRPr="00E805AE">
              <w:rPr>
                <w:rFonts w:ascii="Arial" w:hAnsi="Arial" w:cs="Arial"/>
                <w:sz w:val="24"/>
                <w:szCs w:val="24"/>
              </w:rPr>
              <w:t>, IR35</w:t>
            </w:r>
            <w:r w:rsidR="00F11FD1">
              <w:rPr>
                <w:rFonts w:ascii="Arial" w:hAnsi="Arial" w:cs="Arial"/>
                <w:sz w:val="24"/>
                <w:szCs w:val="24"/>
              </w:rPr>
              <w:t xml:space="preserve">, </w:t>
            </w:r>
            <w:r w:rsidR="001433E2" w:rsidRPr="00E805AE">
              <w:rPr>
                <w:rFonts w:ascii="Arial" w:hAnsi="Arial" w:cs="Arial"/>
                <w:sz w:val="24"/>
                <w:szCs w:val="24"/>
              </w:rPr>
              <w:t>etc</w:t>
            </w:r>
            <w:r w:rsidR="004B5557" w:rsidRPr="00E805AE">
              <w:rPr>
                <w:rFonts w:ascii="Arial" w:hAnsi="Arial" w:cs="Arial"/>
                <w:sz w:val="24"/>
                <w:szCs w:val="24"/>
              </w:rPr>
              <w:t>.</w:t>
            </w:r>
            <w:r w:rsidR="000A687F" w:rsidRPr="00E805AE">
              <w:rPr>
                <w:rFonts w:ascii="Arial" w:hAnsi="Arial" w:cs="Arial"/>
                <w:sz w:val="24"/>
                <w:szCs w:val="24"/>
              </w:rPr>
              <w:t xml:space="preserve"> </w:t>
            </w:r>
          </w:p>
          <w:p w14:paraId="35E6C23A" w14:textId="70B5F94B" w:rsidR="00F512EE" w:rsidRPr="00E805AE" w:rsidRDefault="00F512EE" w:rsidP="00D4572E">
            <w:pPr>
              <w:spacing w:line="240" w:lineRule="auto"/>
              <w:ind w:left="360"/>
              <w:rPr>
                <w:rFonts w:ascii="Arial" w:hAnsi="Arial" w:cs="Arial"/>
                <w:sz w:val="24"/>
                <w:szCs w:val="24"/>
              </w:rPr>
            </w:pPr>
          </w:p>
          <w:p w14:paraId="356C139E" w14:textId="2BB6E4CC" w:rsidR="00F512EE" w:rsidRPr="00E805AE" w:rsidRDefault="00F512EE" w:rsidP="00F512EE">
            <w:pPr>
              <w:spacing w:after="100" w:afterAutospacing="1" w:line="240" w:lineRule="auto"/>
              <w:ind w:left="360"/>
              <w:rPr>
                <w:rFonts w:ascii="Arial" w:hAnsi="Arial" w:cs="Arial"/>
                <w:sz w:val="24"/>
                <w:szCs w:val="24"/>
                <w:lang w:eastAsia="en-GB"/>
              </w:rPr>
            </w:pPr>
            <w:r w:rsidRPr="00E805AE">
              <w:rPr>
                <w:rFonts w:ascii="Arial" w:hAnsi="Arial" w:cs="Arial"/>
                <w:sz w:val="24"/>
                <w:szCs w:val="24"/>
                <w:lang w:eastAsia="en-GB"/>
              </w:rPr>
              <w:lastRenderedPageBreak/>
              <w:t xml:space="preserve">Undertaking </w:t>
            </w:r>
            <w:r w:rsidR="000F2C76" w:rsidRPr="00E805AE">
              <w:rPr>
                <w:rFonts w:ascii="Arial" w:hAnsi="Arial" w:cs="Arial"/>
                <w:sz w:val="24"/>
                <w:szCs w:val="24"/>
                <w:lang w:eastAsia="en-GB"/>
              </w:rPr>
              <w:t xml:space="preserve">monthly </w:t>
            </w:r>
            <w:r w:rsidR="009C5867" w:rsidRPr="00E805AE">
              <w:rPr>
                <w:rFonts w:ascii="Arial" w:hAnsi="Arial" w:cs="Arial"/>
                <w:sz w:val="24"/>
                <w:szCs w:val="24"/>
                <w:lang w:eastAsia="en-GB"/>
              </w:rPr>
              <w:t xml:space="preserve">and annual </w:t>
            </w:r>
            <w:r w:rsidRPr="00E805AE">
              <w:rPr>
                <w:rFonts w:ascii="Arial" w:hAnsi="Arial" w:cs="Arial"/>
                <w:sz w:val="24"/>
                <w:szCs w:val="24"/>
                <w:lang w:eastAsia="en-GB"/>
              </w:rPr>
              <w:t xml:space="preserve">payroll </w:t>
            </w:r>
            <w:r w:rsidR="002759A9" w:rsidRPr="00E805AE">
              <w:rPr>
                <w:rFonts w:ascii="Arial" w:hAnsi="Arial" w:cs="Arial"/>
                <w:sz w:val="24"/>
                <w:szCs w:val="24"/>
                <w:lang w:eastAsia="en-GB"/>
              </w:rPr>
              <w:t>reporting</w:t>
            </w:r>
            <w:r w:rsidR="009C5867" w:rsidRPr="00E805AE">
              <w:rPr>
                <w:rFonts w:ascii="Arial" w:hAnsi="Arial" w:cs="Arial"/>
                <w:sz w:val="24"/>
                <w:szCs w:val="24"/>
                <w:lang w:eastAsia="en-GB"/>
              </w:rPr>
              <w:t>, returns</w:t>
            </w:r>
            <w:r w:rsidRPr="00E805AE">
              <w:rPr>
                <w:rFonts w:ascii="Arial" w:hAnsi="Arial" w:cs="Arial"/>
                <w:sz w:val="24"/>
                <w:szCs w:val="24"/>
                <w:lang w:eastAsia="en-GB"/>
              </w:rPr>
              <w:t xml:space="preserve"> </w:t>
            </w:r>
            <w:r w:rsidR="005777FC" w:rsidRPr="00E805AE">
              <w:rPr>
                <w:rFonts w:ascii="Arial" w:hAnsi="Arial" w:cs="Arial"/>
                <w:sz w:val="24"/>
                <w:szCs w:val="24"/>
                <w:lang w:eastAsia="en-GB"/>
              </w:rPr>
              <w:t xml:space="preserve">and reconciliations </w:t>
            </w:r>
            <w:r w:rsidRPr="00E805AE">
              <w:rPr>
                <w:rFonts w:ascii="Arial" w:hAnsi="Arial" w:cs="Arial"/>
                <w:sz w:val="24"/>
                <w:szCs w:val="24"/>
                <w:lang w:eastAsia="en-GB"/>
              </w:rPr>
              <w:t>(</w:t>
            </w:r>
            <w:r w:rsidR="00F11FD1">
              <w:rPr>
                <w:rFonts w:ascii="Arial" w:hAnsi="Arial" w:cs="Arial"/>
                <w:sz w:val="24"/>
                <w:szCs w:val="24"/>
                <w:lang w:eastAsia="en-GB"/>
              </w:rPr>
              <w:t>for example</w:t>
            </w:r>
            <w:r w:rsidRPr="00E805AE">
              <w:rPr>
                <w:rFonts w:ascii="Arial" w:hAnsi="Arial" w:cs="Arial"/>
                <w:sz w:val="24"/>
                <w:szCs w:val="24"/>
                <w:lang w:eastAsia="en-GB"/>
              </w:rPr>
              <w:t xml:space="preserve"> </w:t>
            </w:r>
            <w:r w:rsidR="00535FE1" w:rsidRPr="00E805AE">
              <w:rPr>
                <w:rFonts w:ascii="Arial" w:hAnsi="Arial" w:cs="Arial"/>
                <w:sz w:val="24"/>
                <w:szCs w:val="24"/>
                <w:lang w:eastAsia="en-GB"/>
              </w:rPr>
              <w:t xml:space="preserve">PAYE/NIC, </w:t>
            </w:r>
            <w:r w:rsidRPr="00E805AE">
              <w:rPr>
                <w:rFonts w:ascii="Arial" w:hAnsi="Arial" w:cs="Arial"/>
                <w:sz w:val="24"/>
                <w:szCs w:val="24"/>
                <w:lang w:eastAsia="en-GB"/>
              </w:rPr>
              <w:t>P11D</w:t>
            </w:r>
            <w:r w:rsidR="007F0786" w:rsidRPr="00E805AE">
              <w:rPr>
                <w:rFonts w:ascii="Arial" w:hAnsi="Arial" w:cs="Arial"/>
                <w:sz w:val="24"/>
                <w:szCs w:val="24"/>
                <w:lang w:eastAsia="en-GB"/>
              </w:rPr>
              <w:t>s</w:t>
            </w:r>
            <w:r w:rsidRPr="00E805AE">
              <w:rPr>
                <w:rFonts w:ascii="Arial" w:hAnsi="Arial" w:cs="Arial"/>
                <w:sz w:val="24"/>
                <w:szCs w:val="24"/>
                <w:lang w:eastAsia="en-GB"/>
              </w:rPr>
              <w:t>, P45s, P60s)</w:t>
            </w:r>
            <w:r w:rsidR="002759A9" w:rsidRPr="00E805AE">
              <w:rPr>
                <w:rFonts w:ascii="Arial" w:hAnsi="Arial" w:cs="Arial"/>
                <w:sz w:val="24"/>
                <w:szCs w:val="24"/>
                <w:lang w:eastAsia="en-GB"/>
              </w:rPr>
              <w:t>.</w:t>
            </w:r>
            <w:r w:rsidRPr="00E805AE">
              <w:rPr>
                <w:rFonts w:ascii="Arial" w:hAnsi="Arial" w:cs="Arial"/>
                <w:sz w:val="24"/>
                <w:szCs w:val="24"/>
                <w:lang w:eastAsia="en-GB"/>
              </w:rPr>
              <w:t xml:space="preserve"> </w:t>
            </w:r>
            <w:r w:rsidR="002759A9" w:rsidRPr="00E805AE">
              <w:rPr>
                <w:rFonts w:ascii="Arial" w:hAnsi="Arial" w:cs="Arial"/>
                <w:sz w:val="24"/>
                <w:szCs w:val="24"/>
                <w:lang w:eastAsia="en-GB"/>
              </w:rPr>
              <w:t>M</w:t>
            </w:r>
            <w:r w:rsidRPr="00E805AE">
              <w:rPr>
                <w:rFonts w:ascii="Arial" w:hAnsi="Arial" w:cs="Arial"/>
                <w:sz w:val="24"/>
                <w:szCs w:val="24"/>
                <w:lang w:eastAsia="en-GB"/>
              </w:rPr>
              <w:t xml:space="preserve">aintaining an audit trail to ensure evidence of relevant </w:t>
            </w:r>
            <w:r w:rsidR="00C55594" w:rsidRPr="00E805AE">
              <w:rPr>
                <w:rFonts w:ascii="Arial" w:hAnsi="Arial" w:cs="Arial"/>
                <w:sz w:val="24"/>
                <w:szCs w:val="24"/>
                <w:lang w:eastAsia="en-GB"/>
              </w:rPr>
              <w:t>approvals and</w:t>
            </w:r>
            <w:r w:rsidRPr="00E805AE">
              <w:rPr>
                <w:rFonts w:ascii="Arial" w:hAnsi="Arial" w:cs="Arial"/>
                <w:sz w:val="24"/>
                <w:szCs w:val="24"/>
                <w:lang w:eastAsia="en-GB"/>
              </w:rPr>
              <w:t xml:space="preserve"> working with colleagues to undertake payroll </w:t>
            </w:r>
            <w:r w:rsidR="00E54257" w:rsidRPr="00E805AE">
              <w:rPr>
                <w:rFonts w:ascii="Arial" w:hAnsi="Arial" w:cs="Arial"/>
                <w:sz w:val="24"/>
                <w:szCs w:val="24"/>
                <w:lang w:eastAsia="en-GB"/>
              </w:rPr>
              <w:t xml:space="preserve">and HR </w:t>
            </w:r>
            <w:r w:rsidRPr="00E805AE">
              <w:rPr>
                <w:rFonts w:ascii="Arial" w:hAnsi="Arial" w:cs="Arial"/>
                <w:sz w:val="24"/>
                <w:szCs w:val="24"/>
                <w:lang w:eastAsia="en-GB"/>
              </w:rPr>
              <w:t>verification checking and auditing exercises.</w:t>
            </w:r>
          </w:p>
          <w:p w14:paraId="39975710" w14:textId="5D863A8F" w:rsidR="00743F03" w:rsidRPr="00E805AE" w:rsidRDefault="001433E2" w:rsidP="00D4572E">
            <w:pPr>
              <w:spacing w:line="240" w:lineRule="auto"/>
              <w:ind w:left="360"/>
              <w:rPr>
                <w:rFonts w:ascii="Arial" w:hAnsi="Arial" w:cs="Arial"/>
                <w:sz w:val="24"/>
                <w:szCs w:val="24"/>
              </w:rPr>
            </w:pPr>
            <w:r w:rsidRPr="00E805AE">
              <w:rPr>
                <w:rFonts w:ascii="Arial" w:hAnsi="Arial" w:cs="Arial"/>
                <w:sz w:val="24"/>
                <w:szCs w:val="24"/>
              </w:rPr>
              <w:t>W</w:t>
            </w:r>
            <w:r w:rsidR="00F06CE4" w:rsidRPr="00E805AE">
              <w:rPr>
                <w:rFonts w:ascii="Arial" w:hAnsi="Arial" w:cs="Arial"/>
                <w:sz w:val="24"/>
                <w:szCs w:val="24"/>
              </w:rPr>
              <w:t xml:space="preserve">orking with colleagues </w:t>
            </w:r>
            <w:r w:rsidR="001E2A84" w:rsidRPr="00E805AE">
              <w:rPr>
                <w:rFonts w:ascii="Arial" w:hAnsi="Arial" w:cs="Arial"/>
                <w:sz w:val="24"/>
                <w:szCs w:val="24"/>
              </w:rPr>
              <w:t xml:space="preserve">to </w:t>
            </w:r>
            <w:r w:rsidR="00345331" w:rsidRPr="00E805AE">
              <w:rPr>
                <w:rFonts w:ascii="Arial" w:hAnsi="Arial" w:cs="Arial"/>
                <w:sz w:val="24"/>
                <w:szCs w:val="24"/>
              </w:rPr>
              <w:t xml:space="preserve">produce </w:t>
            </w:r>
            <w:r w:rsidR="00841257" w:rsidRPr="00E805AE">
              <w:rPr>
                <w:rFonts w:ascii="Arial" w:hAnsi="Arial" w:cs="Arial"/>
                <w:sz w:val="24"/>
                <w:szCs w:val="24"/>
              </w:rPr>
              <w:t>clear</w:t>
            </w:r>
            <w:r w:rsidR="00743F03" w:rsidRPr="00E805AE">
              <w:rPr>
                <w:rFonts w:ascii="Arial" w:hAnsi="Arial" w:cs="Arial"/>
                <w:sz w:val="24"/>
                <w:szCs w:val="24"/>
              </w:rPr>
              <w:t>, accurate process</w:t>
            </w:r>
            <w:r w:rsidR="00EF6BA6" w:rsidRPr="00E805AE">
              <w:rPr>
                <w:rFonts w:ascii="Arial" w:hAnsi="Arial" w:cs="Arial"/>
                <w:sz w:val="24"/>
                <w:szCs w:val="24"/>
              </w:rPr>
              <w:t>, policy</w:t>
            </w:r>
            <w:r w:rsidR="00743F03" w:rsidRPr="00E805AE">
              <w:rPr>
                <w:rFonts w:ascii="Arial" w:hAnsi="Arial" w:cs="Arial"/>
                <w:sz w:val="24"/>
                <w:szCs w:val="24"/>
              </w:rPr>
              <w:t xml:space="preserve"> and system documentation</w:t>
            </w:r>
            <w:r w:rsidRPr="00E805AE">
              <w:rPr>
                <w:rFonts w:ascii="Arial" w:hAnsi="Arial" w:cs="Arial"/>
                <w:sz w:val="24"/>
                <w:szCs w:val="24"/>
              </w:rPr>
              <w:t xml:space="preserve"> which are </w:t>
            </w:r>
            <w:r w:rsidR="008A5F4D" w:rsidRPr="00E805AE">
              <w:rPr>
                <w:rFonts w:ascii="Arial" w:hAnsi="Arial" w:cs="Arial"/>
                <w:sz w:val="24"/>
                <w:szCs w:val="24"/>
              </w:rPr>
              <w:t>continually updated to reflect current practice</w:t>
            </w:r>
            <w:r w:rsidR="00871703" w:rsidRPr="00E805AE">
              <w:rPr>
                <w:rFonts w:ascii="Arial" w:hAnsi="Arial" w:cs="Arial"/>
                <w:sz w:val="24"/>
                <w:szCs w:val="24"/>
              </w:rPr>
              <w:t>.</w:t>
            </w:r>
          </w:p>
          <w:p w14:paraId="3C7AA062" w14:textId="77777777" w:rsidR="00105AA2" w:rsidRPr="00E805AE" w:rsidRDefault="00105AA2" w:rsidP="00D4572E">
            <w:pPr>
              <w:spacing w:line="240" w:lineRule="auto"/>
              <w:ind w:left="360"/>
              <w:rPr>
                <w:rFonts w:ascii="Arial" w:hAnsi="Arial" w:cs="Arial"/>
                <w:sz w:val="24"/>
                <w:szCs w:val="24"/>
              </w:rPr>
            </w:pPr>
          </w:p>
          <w:p w14:paraId="07D9ECB7" w14:textId="53CC2E20" w:rsidR="009958D7" w:rsidRPr="00E805AE" w:rsidRDefault="009958D7" w:rsidP="00D4572E">
            <w:pPr>
              <w:spacing w:line="240" w:lineRule="auto"/>
              <w:ind w:left="360"/>
              <w:rPr>
                <w:rFonts w:ascii="Arial" w:hAnsi="Arial" w:cs="Arial"/>
                <w:sz w:val="24"/>
                <w:szCs w:val="24"/>
              </w:rPr>
            </w:pPr>
            <w:r w:rsidRPr="00E805AE">
              <w:rPr>
                <w:rFonts w:ascii="Arial" w:hAnsi="Arial" w:cs="Arial"/>
                <w:sz w:val="24"/>
                <w:szCs w:val="24"/>
              </w:rPr>
              <w:t xml:space="preserve">Working closely with </w:t>
            </w:r>
            <w:r w:rsidR="003D0912" w:rsidRPr="00E805AE">
              <w:rPr>
                <w:rFonts w:ascii="Arial" w:hAnsi="Arial" w:cs="Arial"/>
                <w:sz w:val="24"/>
                <w:szCs w:val="24"/>
              </w:rPr>
              <w:t xml:space="preserve">relevant colleagues </w:t>
            </w:r>
            <w:r w:rsidRPr="00E805AE">
              <w:rPr>
                <w:rFonts w:ascii="Arial" w:hAnsi="Arial" w:cs="Arial"/>
                <w:sz w:val="24"/>
                <w:szCs w:val="24"/>
              </w:rPr>
              <w:t xml:space="preserve">to </w:t>
            </w:r>
            <w:r w:rsidR="003D0912" w:rsidRPr="00E805AE">
              <w:rPr>
                <w:rFonts w:ascii="Arial" w:hAnsi="Arial" w:cs="Arial"/>
                <w:sz w:val="24"/>
                <w:szCs w:val="24"/>
              </w:rPr>
              <w:t>manage core processes effectively and efficiently</w:t>
            </w:r>
            <w:r w:rsidR="00FA774A" w:rsidRPr="00E805AE">
              <w:rPr>
                <w:rFonts w:ascii="Arial" w:hAnsi="Arial" w:cs="Arial"/>
                <w:sz w:val="24"/>
                <w:szCs w:val="24"/>
              </w:rPr>
              <w:t xml:space="preserve"> such as </w:t>
            </w:r>
            <w:r w:rsidR="00CF478E" w:rsidRPr="00E805AE">
              <w:rPr>
                <w:rFonts w:ascii="Arial" w:hAnsi="Arial" w:cs="Arial"/>
                <w:sz w:val="24"/>
                <w:szCs w:val="24"/>
              </w:rPr>
              <w:t xml:space="preserve">contract variations </w:t>
            </w:r>
            <w:r w:rsidR="0051231F" w:rsidRPr="00E805AE">
              <w:rPr>
                <w:rFonts w:ascii="Arial" w:hAnsi="Arial" w:cs="Arial"/>
                <w:sz w:val="24"/>
                <w:szCs w:val="24"/>
              </w:rPr>
              <w:t>and absence records</w:t>
            </w:r>
            <w:r w:rsidR="00702085" w:rsidRPr="00E805AE">
              <w:rPr>
                <w:rFonts w:ascii="Arial" w:hAnsi="Arial" w:cs="Arial"/>
                <w:sz w:val="24"/>
                <w:szCs w:val="24"/>
              </w:rPr>
              <w:t xml:space="preserve">, to ensure </w:t>
            </w:r>
            <w:r w:rsidR="00CF478E" w:rsidRPr="00E805AE">
              <w:rPr>
                <w:rFonts w:ascii="Arial" w:hAnsi="Arial" w:cs="Arial"/>
                <w:sz w:val="24"/>
                <w:szCs w:val="24"/>
              </w:rPr>
              <w:t>consistent application</w:t>
            </w:r>
            <w:r w:rsidR="00617F42" w:rsidRPr="00E805AE">
              <w:rPr>
                <w:rFonts w:ascii="Arial" w:hAnsi="Arial" w:cs="Arial"/>
                <w:sz w:val="24"/>
                <w:szCs w:val="24"/>
              </w:rPr>
              <w:t>, flow of information</w:t>
            </w:r>
            <w:r w:rsidR="00CF478E" w:rsidRPr="00E805AE">
              <w:rPr>
                <w:rFonts w:ascii="Arial" w:hAnsi="Arial" w:cs="Arial"/>
                <w:sz w:val="24"/>
                <w:szCs w:val="24"/>
              </w:rPr>
              <w:t xml:space="preserve"> and</w:t>
            </w:r>
            <w:r w:rsidR="002C19A1" w:rsidRPr="00E805AE">
              <w:rPr>
                <w:rFonts w:ascii="Arial" w:hAnsi="Arial" w:cs="Arial"/>
                <w:sz w:val="24"/>
                <w:szCs w:val="24"/>
              </w:rPr>
              <w:t xml:space="preserve"> enable </w:t>
            </w:r>
            <w:r w:rsidR="00105AA2" w:rsidRPr="00E805AE">
              <w:rPr>
                <w:rFonts w:ascii="Arial" w:hAnsi="Arial" w:cs="Arial"/>
                <w:sz w:val="24"/>
                <w:szCs w:val="24"/>
              </w:rPr>
              <w:t>timely completion of associated actions.</w:t>
            </w:r>
          </w:p>
          <w:p w14:paraId="12CB56C3" w14:textId="77777777" w:rsidR="00971E53" w:rsidRPr="00E805AE" w:rsidRDefault="00971E53" w:rsidP="00D4572E">
            <w:pPr>
              <w:spacing w:line="240" w:lineRule="auto"/>
              <w:ind w:left="360"/>
              <w:rPr>
                <w:rFonts w:ascii="Arial" w:hAnsi="Arial" w:cs="Arial"/>
                <w:sz w:val="24"/>
                <w:szCs w:val="24"/>
              </w:rPr>
            </w:pPr>
          </w:p>
          <w:p w14:paraId="0B8D6A2B" w14:textId="39974A6D" w:rsidR="00971E53" w:rsidRPr="00E805AE" w:rsidRDefault="00971E53" w:rsidP="00971E53">
            <w:pPr>
              <w:spacing w:line="240" w:lineRule="auto"/>
              <w:ind w:left="360"/>
              <w:rPr>
                <w:rFonts w:ascii="Arial" w:hAnsi="Arial" w:cs="Arial"/>
                <w:sz w:val="24"/>
                <w:szCs w:val="24"/>
                <w:lang w:eastAsia="en-GB"/>
              </w:rPr>
            </w:pPr>
            <w:r w:rsidRPr="00E805AE">
              <w:rPr>
                <w:rFonts w:ascii="Arial" w:hAnsi="Arial" w:cs="Arial"/>
                <w:sz w:val="24"/>
                <w:szCs w:val="24"/>
                <w:lang w:eastAsia="en-GB"/>
              </w:rPr>
              <w:t xml:space="preserve">Providing customer-focused, </w:t>
            </w:r>
            <w:r w:rsidR="00CF478E" w:rsidRPr="00E805AE">
              <w:rPr>
                <w:rFonts w:ascii="Arial" w:hAnsi="Arial" w:cs="Arial"/>
                <w:sz w:val="24"/>
                <w:szCs w:val="24"/>
                <w:lang w:eastAsia="en-GB"/>
              </w:rPr>
              <w:t xml:space="preserve">systems and </w:t>
            </w:r>
            <w:r w:rsidRPr="00E805AE">
              <w:rPr>
                <w:rFonts w:ascii="Arial" w:hAnsi="Arial" w:cs="Arial"/>
                <w:sz w:val="24"/>
                <w:szCs w:val="24"/>
                <w:lang w:eastAsia="en-GB"/>
              </w:rPr>
              <w:t xml:space="preserve">process-based advice to managers and employees, engaging other </w:t>
            </w:r>
            <w:r w:rsidR="00CF478E" w:rsidRPr="00E805AE">
              <w:rPr>
                <w:rFonts w:ascii="Arial" w:hAnsi="Arial" w:cs="Arial"/>
                <w:sz w:val="24"/>
                <w:szCs w:val="24"/>
                <w:lang w:eastAsia="en-GB"/>
              </w:rPr>
              <w:t>P</w:t>
            </w:r>
            <w:r w:rsidR="00F44482" w:rsidRPr="00E805AE">
              <w:rPr>
                <w:rFonts w:ascii="Arial" w:hAnsi="Arial" w:cs="Arial"/>
                <w:sz w:val="24"/>
                <w:szCs w:val="24"/>
                <w:lang w:eastAsia="en-GB"/>
              </w:rPr>
              <w:t xml:space="preserve">OD </w:t>
            </w:r>
            <w:r w:rsidRPr="00E805AE">
              <w:rPr>
                <w:rFonts w:ascii="Arial" w:hAnsi="Arial" w:cs="Arial"/>
                <w:sz w:val="24"/>
                <w:szCs w:val="24"/>
                <w:lang w:eastAsia="en-GB"/>
              </w:rPr>
              <w:t>team members as appropriate</w:t>
            </w:r>
            <w:r w:rsidR="002C19A1" w:rsidRPr="00E805AE">
              <w:rPr>
                <w:rFonts w:ascii="Arial" w:hAnsi="Arial" w:cs="Arial"/>
                <w:sz w:val="24"/>
                <w:szCs w:val="24"/>
                <w:lang w:eastAsia="en-GB"/>
              </w:rPr>
              <w:t>.</w:t>
            </w:r>
          </w:p>
          <w:p w14:paraId="373964E9" w14:textId="77777777" w:rsidR="00E805AE" w:rsidRDefault="00E805AE" w:rsidP="00652C21">
            <w:pPr>
              <w:spacing w:line="240" w:lineRule="auto"/>
              <w:rPr>
                <w:rFonts w:ascii="Arial" w:hAnsi="Arial" w:cs="Arial"/>
                <w:sz w:val="24"/>
                <w:szCs w:val="24"/>
                <w:lang w:eastAsia="en-GB"/>
              </w:rPr>
            </w:pPr>
          </w:p>
          <w:p w14:paraId="0C771DB5" w14:textId="03FB482A" w:rsidR="00FB75B4" w:rsidRPr="00E805AE" w:rsidRDefault="00DD2281" w:rsidP="00D4572E">
            <w:pPr>
              <w:spacing w:line="240" w:lineRule="auto"/>
              <w:ind w:left="360"/>
              <w:rPr>
                <w:rFonts w:ascii="Arial" w:hAnsi="Arial" w:cs="Arial"/>
                <w:sz w:val="24"/>
                <w:szCs w:val="24"/>
                <w:lang w:eastAsia="en-GB"/>
              </w:rPr>
            </w:pPr>
            <w:r w:rsidRPr="00E805AE">
              <w:rPr>
                <w:rFonts w:ascii="Arial" w:hAnsi="Arial" w:cs="Arial"/>
                <w:sz w:val="24"/>
                <w:szCs w:val="24"/>
                <w:lang w:eastAsia="en-GB"/>
              </w:rPr>
              <w:t>O</w:t>
            </w:r>
            <w:r w:rsidR="00EC0B3C" w:rsidRPr="00E805AE">
              <w:rPr>
                <w:rFonts w:ascii="Arial" w:hAnsi="Arial" w:cs="Arial"/>
                <w:sz w:val="24"/>
                <w:szCs w:val="24"/>
                <w:lang w:eastAsia="en-GB"/>
              </w:rPr>
              <w:t xml:space="preserve">verseeing </w:t>
            </w:r>
            <w:r w:rsidR="007912BF" w:rsidRPr="00E805AE">
              <w:rPr>
                <w:rFonts w:ascii="Arial" w:hAnsi="Arial" w:cs="Arial"/>
                <w:sz w:val="24"/>
                <w:szCs w:val="24"/>
                <w:lang w:eastAsia="en-GB"/>
              </w:rPr>
              <w:t xml:space="preserve">and ensuring efficiency in </w:t>
            </w:r>
            <w:r w:rsidR="0077123A" w:rsidRPr="00E805AE">
              <w:rPr>
                <w:rFonts w:ascii="Arial" w:hAnsi="Arial" w:cs="Arial"/>
                <w:sz w:val="24"/>
                <w:szCs w:val="24"/>
                <w:lang w:eastAsia="en-GB"/>
              </w:rPr>
              <w:t xml:space="preserve">the </w:t>
            </w:r>
            <w:r w:rsidR="001D0078" w:rsidRPr="00E805AE">
              <w:rPr>
                <w:rFonts w:ascii="Arial" w:hAnsi="Arial" w:cs="Arial"/>
                <w:sz w:val="24"/>
                <w:szCs w:val="24"/>
                <w:lang w:eastAsia="en-GB"/>
              </w:rPr>
              <w:t xml:space="preserve">administrative processes for </w:t>
            </w:r>
            <w:r w:rsidR="005412C9" w:rsidRPr="00E805AE">
              <w:rPr>
                <w:rFonts w:ascii="Arial" w:hAnsi="Arial" w:cs="Arial"/>
                <w:sz w:val="24"/>
                <w:szCs w:val="24"/>
                <w:lang w:eastAsia="en-GB"/>
              </w:rPr>
              <w:t>employment</w:t>
            </w:r>
            <w:r w:rsidR="0077123A" w:rsidRPr="00E805AE">
              <w:rPr>
                <w:rFonts w:ascii="Arial" w:hAnsi="Arial" w:cs="Arial"/>
                <w:sz w:val="24"/>
                <w:szCs w:val="24"/>
                <w:lang w:eastAsia="en-GB"/>
              </w:rPr>
              <w:t xml:space="preserve"> check</w:t>
            </w:r>
            <w:r w:rsidR="00F112C0" w:rsidRPr="00E805AE">
              <w:rPr>
                <w:rFonts w:ascii="Arial" w:hAnsi="Arial" w:cs="Arial"/>
                <w:sz w:val="24"/>
                <w:szCs w:val="24"/>
                <w:lang w:eastAsia="en-GB"/>
              </w:rPr>
              <w:t>s</w:t>
            </w:r>
            <w:r w:rsidR="0077123A" w:rsidRPr="00E805AE">
              <w:rPr>
                <w:rFonts w:ascii="Arial" w:hAnsi="Arial" w:cs="Arial"/>
                <w:sz w:val="24"/>
                <w:szCs w:val="24"/>
                <w:lang w:eastAsia="en-GB"/>
              </w:rPr>
              <w:t>,</w:t>
            </w:r>
            <w:r w:rsidR="00F112C0" w:rsidRPr="00E805AE">
              <w:rPr>
                <w:rFonts w:ascii="Arial" w:hAnsi="Arial" w:cs="Arial"/>
                <w:sz w:val="24"/>
                <w:szCs w:val="24"/>
                <w:lang w:eastAsia="en-GB"/>
              </w:rPr>
              <w:t xml:space="preserve"> including the </w:t>
            </w:r>
            <w:r w:rsidR="005412C9" w:rsidRPr="00E805AE">
              <w:rPr>
                <w:rFonts w:ascii="Arial" w:hAnsi="Arial" w:cs="Arial"/>
                <w:sz w:val="24"/>
                <w:szCs w:val="24"/>
                <w:lang w:eastAsia="en-GB"/>
              </w:rPr>
              <w:t>criminal record chec</w:t>
            </w:r>
            <w:r w:rsidR="00404AEB" w:rsidRPr="00E805AE">
              <w:rPr>
                <w:rFonts w:ascii="Arial" w:hAnsi="Arial" w:cs="Arial"/>
                <w:sz w:val="24"/>
                <w:szCs w:val="24"/>
                <w:lang w:eastAsia="en-GB"/>
              </w:rPr>
              <w:t>ks</w:t>
            </w:r>
            <w:r w:rsidR="00F11FD1">
              <w:rPr>
                <w:rFonts w:ascii="Arial" w:hAnsi="Arial" w:cs="Arial"/>
                <w:sz w:val="24"/>
                <w:szCs w:val="24"/>
                <w:lang w:eastAsia="en-GB"/>
              </w:rPr>
              <w:t>, for example</w:t>
            </w:r>
            <w:r w:rsidR="00404AEB" w:rsidRPr="00E805AE">
              <w:rPr>
                <w:rFonts w:ascii="Arial" w:hAnsi="Arial" w:cs="Arial"/>
                <w:sz w:val="24"/>
                <w:szCs w:val="24"/>
                <w:lang w:eastAsia="en-GB"/>
              </w:rPr>
              <w:t xml:space="preserve"> </w:t>
            </w:r>
            <w:r w:rsidR="00F112C0" w:rsidRPr="00E805AE">
              <w:rPr>
                <w:rFonts w:ascii="Arial" w:hAnsi="Arial" w:cs="Arial"/>
                <w:sz w:val="24"/>
                <w:szCs w:val="24"/>
                <w:lang w:eastAsia="en-GB"/>
              </w:rPr>
              <w:t>central record</w:t>
            </w:r>
            <w:r w:rsidR="00381769" w:rsidRPr="00E805AE">
              <w:rPr>
                <w:rFonts w:ascii="Arial" w:hAnsi="Arial" w:cs="Arial"/>
                <w:sz w:val="24"/>
                <w:szCs w:val="24"/>
                <w:lang w:eastAsia="en-GB"/>
              </w:rPr>
              <w:t>, maintenance of eligible posts</w:t>
            </w:r>
            <w:r w:rsidR="00CD45D9" w:rsidRPr="00E805AE">
              <w:rPr>
                <w:rFonts w:ascii="Arial" w:hAnsi="Arial" w:cs="Arial"/>
                <w:sz w:val="24"/>
                <w:szCs w:val="24"/>
                <w:lang w:eastAsia="en-GB"/>
              </w:rPr>
              <w:t xml:space="preserve">, </w:t>
            </w:r>
            <w:r w:rsidR="009518F6" w:rsidRPr="00E805AE">
              <w:rPr>
                <w:rFonts w:ascii="Arial" w:hAnsi="Arial" w:cs="Arial"/>
                <w:sz w:val="24"/>
                <w:szCs w:val="24"/>
                <w:lang w:eastAsia="en-GB"/>
              </w:rPr>
              <w:t xml:space="preserve">risk assessment </w:t>
            </w:r>
            <w:r w:rsidR="00CD45D9" w:rsidRPr="00E805AE">
              <w:rPr>
                <w:rFonts w:ascii="Arial" w:hAnsi="Arial" w:cs="Arial"/>
                <w:sz w:val="24"/>
                <w:szCs w:val="24"/>
                <w:lang w:eastAsia="en-GB"/>
              </w:rPr>
              <w:t xml:space="preserve">and monitoring </w:t>
            </w:r>
            <w:r w:rsidR="009518F6" w:rsidRPr="00E805AE">
              <w:rPr>
                <w:rFonts w:ascii="Arial" w:hAnsi="Arial" w:cs="Arial"/>
                <w:sz w:val="24"/>
                <w:szCs w:val="24"/>
                <w:lang w:eastAsia="en-GB"/>
              </w:rPr>
              <w:t>arrangements</w:t>
            </w:r>
            <w:r w:rsidR="00301AF5" w:rsidRPr="00E805AE">
              <w:rPr>
                <w:rFonts w:ascii="Arial" w:hAnsi="Arial" w:cs="Arial"/>
                <w:sz w:val="24"/>
                <w:szCs w:val="24"/>
                <w:lang w:eastAsia="en-GB"/>
              </w:rPr>
              <w:t xml:space="preserve">. </w:t>
            </w:r>
            <w:r w:rsidR="00F44482" w:rsidRPr="00E805AE">
              <w:rPr>
                <w:rFonts w:ascii="Arial" w:hAnsi="Arial" w:cs="Arial"/>
                <w:sz w:val="24"/>
                <w:szCs w:val="24"/>
                <w:lang w:eastAsia="en-GB"/>
              </w:rPr>
              <w:t>E</w:t>
            </w:r>
            <w:r w:rsidR="007912BF" w:rsidRPr="00E805AE">
              <w:rPr>
                <w:rFonts w:ascii="Arial" w:hAnsi="Arial" w:cs="Arial"/>
                <w:sz w:val="24"/>
                <w:szCs w:val="24"/>
                <w:lang w:eastAsia="en-GB"/>
              </w:rPr>
              <w:t xml:space="preserve">nsuring </w:t>
            </w:r>
            <w:r w:rsidR="00F44482" w:rsidRPr="00E805AE">
              <w:rPr>
                <w:rFonts w:ascii="Arial" w:hAnsi="Arial" w:cs="Arial"/>
                <w:sz w:val="24"/>
                <w:szCs w:val="24"/>
                <w:lang w:eastAsia="en-GB"/>
              </w:rPr>
              <w:t xml:space="preserve">all </w:t>
            </w:r>
            <w:r w:rsidR="007912BF" w:rsidRPr="00E805AE">
              <w:rPr>
                <w:rFonts w:ascii="Arial" w:hAnsi="Arial" w:cs="Arial"/>
                <w:sz w:val="24"/>
                <w:szCs w:val="24"/>
                <w:lang w:eastAsia="en-GB"/>
              </w:rPr>
              <w:t xml:space="preserve">issues are </w:t>
            </w:r>
            <w:r w:rsidR="00214746" w:rsidRPr="00E805AE">
              <w:rPr>
                <w:rFonts w:ascii="Arial" w:hAnsi="Arial" w:cs="Arial"/>
                <w:sz w:val="24"/>
                <w:szCs w:val="24"/>
                <w:lang w:eastAsia="en-GB"/>
              </w:rPr>
              <w:t xml:space="preserve">referred </w:t>
            </w:r>
            <w:r w:rsidR="007004CF" w:rsidRPr="00E805AE">
              <w:rPr>
                <w:rFonts w:ascii="Arial" w:hAnsi="Arial" w:cs="Arial"/>
                <w:sz w:val="24"/>
                <w:szCs w:val="24"/>
                <w:lang w:eastAsia="en-GB"/>
              </w:rPr>
              <w:t>as appropriate to the Safeguard</w:t>
            </w:r>
            <w:r w:rsidR="009E6C67" w:rsidRPr="00E805AE">
              <w:rPr>
                <w:rFonts w:ascii="Arial" w:hAnsi="Arial" w:cs="Arial"/>
                <w:sz w:val="24"/>
                <w:szCs w:val="24"/>
                <w:lang w:eastAsia="en-GB"/>
              </w:rPr>
              <w:t>ing</w:t>
            </w:r>
            <w:r w:rsidR="007004CF" w:rsidRPr="00E805AE">
              <w:rPr>
                <w:rFonts w:ascii="Arial" w:hAnsi="Arial" w:cs="Arial"/>
                <w:sz w:val="24"/>
                <w:szCs w:val="24"/>
                <w:lang w:eastAsia="en-GB"/>
              </w:rPr>
              <w:t xml:space="preserve"> Lead</w:t>
            </w:r>
            <w:r w:rsidR="009E6C67" w:rsidRPr="00E805AE">
              <w:rPr>
                <w:rFonts w:ascii="Arial" w:hAnsi="Arial" w:cs="Arial"/>
                <w:sz w:val="24"/>
                <w:szCs w:val="24"/>
                <w:lang w:eastAsia="en-GB"/>
              </w:rPr>
              <w:t xml:space="preserve">, </w:t>
            </w:r>
            <w:r w:rsidR="007004CF" w:rsidRPr="00E805AE">
              <w:rPr>
                <w:rFonts w:ascii="Arial" w:hAnsi="Arial" w:cs="Arial"/>
                <w:sz w:val="24"/>
                <w:szCs w:val="24"/>
                <w:lang w:eastAsia="en-GB"/>
              </w:rPr>
              <w:t>Head of People Operations or H</w:t>
            </w:r>
            <w:r w:rsidR="009E6C67" w:rsidRPr="00E805AE">
              <w:rPr>
                <w:rFonts w:ascii="Arial" w:hAnsi="Arial" w:cs="Arial"/>
                <w:sz w:val="24"/>
                <w:szCs w:val="24"/>
                <w:lang w:eastAsia="en-GB"/>
              </w:rPr>
              <w:t>e</w:t>
            </w:r>
            <w:r w:rsidR="007004CF" w:rsidRPr="00E805AE">
              <w:rPr>
                <w:rFonts w:ascii="Arial" w:hAnsi="Arial" w:cs="Arial"/>
                <w:sz w:val="24"/>
                <w:szCs w:val="24"/>
                <w:lang w:eastAsia="en-GB"/>
              </w:rPr>
              <w:t>ad</w:t>
            </w:r>
            <w:r w:rsidR="009E6C67" w:rsidRPr="00E805AE">
              <w:rPr>
                <w:rFonts w:ascii="Arial" w:hAnsi="Arial" w:cs="Arial"/>
                <w:sz w:val="24"/>
                <w:szCs w:val="24"/>
                <w:lang w:eastAsia="en-GB"/>
              </w:rPr>
              <w:t xml:space="preserve"> of People Business Partners.</w:t>
            </w:r>
          </w:p>
          <w:p w14:paraId="422DB73D" w14:textId="77777777" w:rsidR="00E80495" w:rsidRPr="00E805AE" w:rsidRDefault="00E80495" w:rsidP="00D4572E">
            <w:pPr>
              <w:spacing w:line="240" w:lineRule="auto"/>
              <w:ind w:left="360"/>
              <w:rPr>
                <w:sz w:val="24"/>
                <w:szCs w:val="24"/>
                <w:lang w:eastAsia="en-GB"/>
              </w:rPr>
            </w:pPr>
          </w:p>
          <w:p w14:paraId="6C167446" w14:textId="506D337B" w:rsidR="00285E37" w:rsidRPr="00E805AE" w:rsidRDefault="00285E37" w:rsidP="00D4572E">
            <w:pPr>
              <w:spacing w:line="240" w:lineRule="auto"/>
              <w:ind w:left="360"/>
              <w:rPr>
                <w:rFonts w:ascii="Arial" w:hAnsi="Arial" w:cs="Arial"/>
                <w:sz w:val="24"/>
                <w:szCs w:val="24"/>
                <w:lang w:eastAsia="en-GB"/>
              </w:rPr>
            </w:pPr>
            <w:r w:rsidRPr="00E805AE">
              <w:rPr>
                <w:rFonts w:ascii="Arial" w:hAnsi="Arial" w:cs="Arial"/>
                <w:sz w:val="24"/>
                <w:szCs w:val="24"/>
                <w:lang w:eastAsia="en-GB"/>
              </w:rPr>
              <w:t xml:space="preserve">Supporting the </w:t>
            </w:r>
            <w:r w:rsidR="00E037DC" w:rsidRPr="00E805AE">
              <w:rPr>
                <w:rFonts w:ascii="Arial" w:hAnsi="Arial" w:cs="Arial"/>
                <w:sz w:val="24"/>
                <w:szCs w:val="24"/>
                <w:lang w:eastAsia="en-GB"/>
              </w:rPr>
              <w:t xml:space="preserve">salary </w:t>
            </w:r>
            <w:r w:rsidR="009F4B3F" w:rsidRPr="00E805AE">
              <w:rPr>
                <w:rFonts w:ascii="Arial" w:hAnsi="Arial" w:cs="Arial"/>
                <w:sz w:val="24"/>
                <w:szCs w:val="24"/>
                <w:lang w:eastAsia="en-GB"/>
              </w:rPr>
              <w:t xml:space="preserve">benchmarking </w:t>
            </w:r>
            <w:r w:rsidR="006E70E8" w:rsidRPr="00E805AE">
              <w:rPr>
                <w:rFonts w:ascii="Arial" w:hAnsi="Arial" w:cs="Arial"/>
                <w:sz w:val="24"/>
                <w:szCs w:val="24"/>
                <w:lang w:eastAsia="en-GB"/>
              </w:rPr>
              <w:t>process</w:t>
            </w:r>
            <w:r w:rsidR="006215A9" w:rsidRPr="00E805AE">
              <w:rPr>
                <w:rFonts w:ascii="Arial" w:hAnsi="Arial" w:cs="Arial"/>
                <w:sz w:val="24"/>
                <w:szCs w:val="24"/>
                <w:lang w:eastAsia="en-GB"/>
              </w:rPr>
              <w:t>,</w:t>
            </w:r>
            <w:r w:rsidR="006E70E8" w:rsidRPr="00E805AE">
              <w:rPr>
                <w:rFonts w:ascii="Arial" w:hAnsi="Arial" w:cs="Arial"/>
                <w:sz w:val="24"/>
                <w:szCs w:val="24"/>
                <w:lang w:eastAsia="en-GB"/>
              </w:rPr>
              <w:t xml:space="preserve"> </w:t>
            </w:r>
            <w:r w:rsidR="007C2A17" w:rsidRPr="00E805AE">
              <w:rPr>
                <w:rFonts w:ascii="Arial" w:hAnsi="Arial" w:cs="Arial"/>
                <w:sz w:val="24"/>
                <w:szCs w:val="24"/>
                <w:lang w:eastAsia="en-GB"/>
              </w:rPr>
              <w:t xml:space="preserve">as well as </w:t>
            </w:r>
            <w:r w:rsidR="00B12430" w:rsidRPr="00E805AE">
              <w:rPr>
                <w:rFonts w:ascii="Arial" w:hAnsi="Arial" w:cs="Arial"/>
                <w:sz w:val="24"/>
                <w:szCs w:val="24"/>
                <w:lang w:eastAsia="en-GB"/>
              </w:rPr>
              <w:t xml:space="preserve">the </w:t>
            </w:r>
            <w:r w:rsidR="001740CB" w:rsidRPr="00E805AE">
              <w:rPr>
                <w:rFonts w:ascii="Arial" w:hAnsi="Arial" w:cs="Arial"/>
                <w:sz w:val="24"/>
                <w:szCs w:val="24"/>
                <w:lang w:eastAsia="en-GB"/>
              </w:rPr>
              <w:t xml:space="preserve">annual cost of living </w:t>
            </w:r>
            <w:r w:rsidR="00B12430" w:rsidRPr="00E805AE">
              <w:rPr>
                <w:rFonts w:ascii="Arial" w:hAnsi="Arial" w:cs="Arial"/>
                <w:sz w:val="24"/>
                <w:szCs w:val="24"/>
                <w:lang w:eastAsia="en-GB"/>
              </w:rPr>
              <w:t>process</w:t>
            </w:r>
            <w:r w:rsidR="00220AEF" w:rsidRPr="00E805AE">
              <w:rPr>
                <w:rFonts w:ascii="Arial" w:hAnsi="Arial" w:cs="Arial"/>
                <w:sz w:val="24"/>
                <w:szCs w:val="24"/>
                <w:lang w:eastAsia="en-GB"/>
              </w:rPr>
              <w:t>,</w:t>
            </w:r>
            <w:r w:rsidRPr="00E805AE">
              <w:rPr>
                <w:rFonts w:ascii="Arial" w:hAnsi="Arial" w:cs="Arial"/>
                <w:sz w:val="24"/>
                <w:szCs w:val="24"/>
                <w:lang w:eastAsia="en-GB"/>
              </w:rPr>
              <w:t xml:space="preserve"> ensuring published rates are reflective of the current establishment</w:t>
            </w:r>
            <w:r w:rsidR="00FB04AC" w:rsidRPr="00E805AE">
              <w:rPr>
                <w:rFonts w:ascii="Arial" w:hAnsi="Arial" w:cs="Arial"/>
                <w:sz w:val="24"/>
                <w:szCs w:val="24"/>
                <w:lang w:eastAsia="en-GB"/>
              </w:rPr>
              <w:t>.</w:t>
            </w:r>
          </w:p>
          <w:p w14:paraId="68613EC6" w14:textId="77777777" w:rsidR="00285E37" w:rsidRPr="00E805AE" w:rsidRDefault="00285E37" w:rsidP="00676B71">
            <w:pPr>
              <w:pStyle w:val="ListParagraph"/>
              <w:numPr>
                <w:ilvl w:val="0"/>
                <w:numId w:val="0"/>
              </w:numPr>
              <w:ind w:left="720"/>
              <w:rPr>
                <w:sz w:val="24"/>
                <w:szCs w:val="24"/>
                <w:lang w:eastAsia="en-GB"/>
              </w:rPr>
            </w:pPr>
          </w:p>
          <w:p w14:paraId="74B127FD" w14:textId="089D02E5" w:rsidR="00E80495" w:rsidRPr="00E805AE" w:rsidRDefault="00371661" w:rsidP="00D4572E">
            <w:pPr>
              <w:spacing w:after="100" w:afterAutospacing="1" w:line="240" w:lineRule="auto"/>
              <w:ind w:left="360"/>
              <w:rPr>
                <w:rFonts w:ascii="Arial" w:hAnsi="Arial" w:cs="Arial"/>
                <w:sz w:val="24"/>
                <w:szCs w:val="24"/>
                <w:lang w:eastAsia="en-GB"/>
              </w:rPr>
            </w:pPr>
            <w:r w:rsidRPr="00E805AE">
              <w:rPr>
                <w:rFonts w:ascii="Arial" w:hAnsi="Arial" w:cs="Arial"/>
                <w:sz w:val="24"/>
                <w:szCs w:val="24"/>
                <w:lang w:eastAsia="en-GB"/>
              </w:rPr>
              <w:t xml:space="preserve">Undertaking all pension related administration activities and </w:t>
            </w:r>
            <w:r w:rsidR="00795AF4" w:rsidRPr="00E805AE">
              <w:rPr>
                <w:rFonts w:ascii="Arial" w:hAnsi="Arial" w:cs="Arial"/>
                <w:sz w:val="24"/>
                <w:szCs w:val="24"/>
                <w:lang w:eastAsia="en-GB"/>
              </w:rPr>
              <w:t>liais</w:t>
            </w:r>
            <w:r w:rsidR="00B760D9" w:rsidRPr="00E805AE">
              <w:rPr>
                <w:rFonts w:ascii="Arial" w:hAnsi="Arial" w:cs="Arial"/>
                <w:sz w:val="24"/>
                <w:szCs w:val="24"/>
                <w:lang w:eastAsia="en-GB"/>
              </w:rPr>
              <w:t>on</w:t>
            </w:r>
            <w:r w:rsidR="00795AF4" w:rsidRPr="00E805AE">
              <w:rPr>
                <w:rFonts w:ascii="Arial" w:hAnsi="Arial" w:cs="Arial"/>
                <w:sz w:val="24"/>
                <w:szCs w:val="24"/>
                <w:lang w:eastAsia="en-GB"/>
              </w:rPr>
              <w:t xml:space="preserve"> as required with the relevant pension </w:t>
            </w:r>
            <w:r w:rsidR="00B760D9" w:rsidRPr="00E805AE">
              <w:rPr>
                <w:rFonts w:ascii="Arial" w:hAnsi="Arial" w:cs="Arial"/>
                <w:sz w:val="24"/>
                <w:szCs w:val="24"/>
                <w:lang w:eastAsia="en-GB"/>
              </w:rPr>
              <w:t>s</w:t>
            </w:r>
            <w:r w:rsidR="00795AF4" w:rsidRPr="00E805AE">
              <w:rPr>
                <w:rFonts w:ascii="Arial" w:hAnsi="Arial" w:cs="Arial"/>
                <w:sz w:val="24"/>
                <w:szCs w:val="24"/>
                <w:lang w:eastAsia="en-GB"/>
              </w:rPr>
              <w:t>cheme providers and advisors.</w:t>
            </w:r>
          </w:p>
          <w:p w14:paraId="7DF749D8" w14:textId="5A0C15F3" w:rsidR="003372B2" w:rsidRPr="00E805AE" w:rsidRDefault="00971E53" w:rsidP="00D4572E">
            <w:pPr>
              <w:spacing w:after="100" w:afterAutospacing="1" w:line="240" w:lineRule="auto"/>
              <w:ind w:left="360"/>
              <w:rPr>
                <w:rFonts w:ascii="Arial" w:hAnsi="Arial" w:cs="Arial"/>
                <w:sz w:val="24"/>
                <w:szCs w:val="24"/>
                <w:lang w:eastAsia="en-GB"/>
              </w:rPr>
            </w:pPr>
            <w:r w:rsidRPr="00E805AE">
              <w:rPr>
                <w:rFonts w:ascii="Arial" w:hAnsi="Arial" w:cs="Arial"/>
                <w:sz w:val="24"/>
                <w:szCs w:val="24"/>
                <w:lang w:eastAsia="en-GB"/>
              </w:rPr>
              <w:t xml:space="preserve">Delivering </w:t>
            </w:r>
            <w:r w:rsidR="000F0558" w:rsidRPr="00E805AE">
              <w:rPr>
                <w:rFonts w:ascii="Arial" w:hAnsi="Arial" w:cs="Arial"/>
                <w:sz w:val="24"/>
                <w:szCs w:val="24"/>
                <w:lang w:eastAsia="en-GB"/>
              </w:rPr>
              <w:t>a</w:t>
            </w:r>
            <w:r w:rsidR="00B760D9" w:rsidRPr="00E805AE">
              <w:rPr>
                <w:rFonts w:ascii="Arial" w:hAnsi="Arial" w:cs="Arial"/>
                <w:sz w:val="24"/>
                <w:szCs w:val="24"/>
                <w:lang w:eastAsia="en-GB"/>
              </w:rPr>
              <w:t>n</w:t>
            </w:r>
            <w:r w:rsidR="000F0558" w:rsidRPr="00E805AE">
              <w:rPr>
                <w:rFonts w:ascii="Arial" w:hAnsi="Arial" w:cs="Arial"/>
                <w:sz w:val="24"/>
                <w:szCs w:val="24"/>
                <w:lang w:eastAsia="en-GB"/>
              </w:rPr>
              <w:t xml:space="preserve">d ensuring visibility of </w:t>
            </w:r>
            <w:r w:rsidR="00D66AA7" w:rsidRPr="00E805AE">
              <w:rPr>
                <w:rFonts w:ascii="Arial" w:hAnsi="Arial" w:cs="Arial"/>
                <w:sz w:val="24"/>
                <w:szCs w:val="24"/>
                <w:lang w:eastAsia="en-GB"/>
              </w:rPr>
              <w:t xml:space="preserve">the </w:t>
            </w:r>
            <w:r w:rsidR="00E41DB2" w:rsidRPr="00E805AE">
              <w:rPr>
                <w:rFonts w:ascii="Arial" w:hAnsi="Arial" w:cs="Arial"/>
                <w:sz w:val="24"/>
                <w:szCs w:val="24"/>
                <w:lang w:eastAsia="en-GB"/>
              </w:rPr>
              <w:t xml:space="preserve">core </w:t>
            </w:r>
            <w:r w:rsidR="00D66AA7" w:rsidRPr="00E805AE">
              <w:rPr>
                <w:rFonts w:ascii="Arial" w:hAnsi="Arial" w:cs="Arial"/>
                <w:sz w:val="24"/>
                <w:szCs w:val="24"/>
                <w:lang w:eastAsia="en-GB"/>
              </w:rPr>
              <w:t xml:space="preserve">employment offer including </w:t>
            </w:r>
            <w:r w:rsidR="00CA20AB" w:rsidRPr="00E805AE">
              <w:rPr>
                <w:rFonts w:ascii="Arial" w:hAnsi="Arial" w:cs="Arial"/>
                <w:sz w:val="24"/>
                <w:szCs w:val="24"/>
                <w:lang w:eastAsia="en-GB"/>
              </w:rPr>
              <w:t>the pension scheme</w:t>
            </w:r>
            <w:r w:rsidR="00AC6025" w:rsidRPr="00E805AE">
              <w:rPr>
                <w:rFonts w:ascii="Arial" w:hAnsi="Arial" w:cs="Arial"/>
                <w:sz w:val="24"/>
                <w:szCs w:val="24"/>
                <w:lang w:eastAsia="en-GB"/>
              </w:rPr>
              <w:t xml:space="preserve">, </w:t>
            </w:r>
            <w:r w:rsidR="00B760D9" w:rsidRPr="00E805AE">
              <w:rPr>
                <w:rFonts w:ascii="Arial" w:hAnsi="Arial" w:cs="Arial"/>
                <w:sz w:val="24"/>
                <w:szCs w:val="24"/>
                <w:lang w:eastAsia="en-GB"/>
              </w:rPr>
              <w:t>salary sacrifice schemes</w:t>
            </w:r>
            <w:r w:rsidR="00272F22" w:rsidRPr="00E805AE">
              <w:rPr>
                <w:rFonts w:ascii="Arial" w:hAnsi="Arial" w:cs="Arial"/>
                <w:sz w:val="24"/>
                <w:szCs w:val="24"/>
                <w:lang w:eastAsia="en-GB"/>
              </w:rPr>
              <w:t xml:space="preserve">, </w:t>
            </w:r>
            <w:r w:rsidR="00615BB7" w:rsidRPr="00E805AE">
              <w:rPr>
                <w:rFonts w:ascii="Arial" w:hAnsi="Arial" w:cs="Arial"/>
                <w:sz w:val="24"/>
                <w:szCs w:val="24"/>
                <w:lang w:eastAsia="en-GB"/>
              </w:rPr>
              <w:t>buying and selling annual leave</w:t>
            </w:r>
            <w:r w:rsidR="00BA781D" w:rsidRPr="00E805AE">
              <w:rPr>
                <w:rFonts w:ascii="Arial" w:hAnsi="Arial" w:cs="Arial"/>
                <w:sz w:val="24"/>
                <w:szCs w:val="24"/>
                <w:lang w:eastAsia="en-GB"/>
              </w:rPr>
              <w:t xml:space="preserve"> </w:t>
            </w:r>
            <w:r w:rsidR="00272F22" w:rsidRPr="00E805AE">
              <w:rPr>
                <w:rFonts w:ascii="Arial" w:hAnsi="Arial" w:cs="Arial"/>
                <w:sz w:val="24"/>
                <w:szCs w:val="24"/>
                <w:lang w:eastAsia="en-GB"/>
              </w:rPr>
              <w:t>etc</w:t>
            </w:r>
            <w:r w:rsidR="00543E81" w:rsidRPr="00E805AE">
              <w:rPr>
                <w:rFonts w:ascii="Arial" w:hAnsi="Arial" w:cs="Arial"/>
                <w:sz w:val="24"/>
                <w:szCs w:val="24"/>
                <w:lang w:eastAsia="en-GB"/>
              </w:rPr>
              <w:t xml:space="preserve">, </w:t>
            </w:r>
            <w:r w:rsidR="00BD5540" w:rsidRPr="00E805AE">
              <w:rPr>
                <w:rFonts w:ascii="Arial" w:hAnsi="Arial" w:cs="Arial"/>
                <w:sz w:val="24"/>
                <w:szCs w:val="24"/>
                <w:lang w:eastAsia="en-GB"/>
              </w:rPr>
              <w:t>en</w:t>
            </w:r>
            <w:r w:rsidR="00DD5779" w:rsidRPr="00E805AE">
              <w:rPr>
                <w:rFonts w:ascii="Arial" w:hAnsi="Arial" w:cs="Arial"/>
                <w:sz w:val="24"/>
                <w:szCs w:val="24"/>
                <w:lang w:eastAsia="en-GB"/>
              </w:rPr>
              <w:t>s</w:t>
            </w:r>
            <w:r w:rsidR="00BD5540" w:rsidRPr="00E805AE">
              <w:rPr>
                <w:rFonts w:ascii="Arial" w:hAnsi="Arial" w:cs="Arial"/>
                <w:sz w:val="24"/>
                <w:szCs w:val="24"/>
                <w:lang w:eastAsia="en-GB"/>
              </w:rPr>
              <w:t>uring accurate benefit deductions through</w:t>
            </w:r>
            <w:r w:rsidR="009714BD" w:rsidRPr="00E805AE">
              <w:rPr>
                <w:rFonts w:ascii="Arial" w:hAnsi="Arial" w:cs="Arial"/>
                <w:sz w:val="24"/>
                <w:szCs w:val="24"/>
                <w:lang w:eastAsia="en-GB"/>
              </w:rPr>
              <w:t xml:space="preserve"> payroll </w:t>
            </w:r>
            <w:r w:rsidR="000C5012" w:rsidRPr="00E805AE">
              <w:rPr>
                <w:rFonts w:ascii="Arial" w:hAnsi="Arial" w:cs="Arial"/>
                <w:sz w:val="24"/>
                <w:szCs w:val="24"/>
                <w:lang w:eastAsia="en-GB"/>
              </w:rPr>
              <w:t xml:space="preserve">and </w:t>
            </w:r>
            <w:r w:rsidR="009B5833" w:rsidRPr="00E805AE">
              <w:rPr>
                <w:rFonts w:ascii="Arial" w:hAnsi="Arial" w:cs="Arial"/>
                <w:sz w:val="24"/>
                <w:szCs w:val="24"/>
                <w:lang w:eastAsia="en-GB"/>
              </w:rPr>
              <w:t xml:space="preserve">review </w:t>
            </w:r>
            <w:r w:rsidR="000C5012" w:rsidRPr="00E805AE">
              <w:rPr>
                <w:rFonts w:ascii="Arial" w:hAnsi="Arial" w:cs="Arial"/>
                <w:sz w:val="24"/>
                <w:szCs w:val="24"/>
                <w:lang w:eastAsia="en-GB"/>
              </w:rPr>
              <w:t xml:space="preserve">of </w:t>
            </w:r>
            <w:r w:rsidR="000B5925" w:rsidRPr="00E805AE">
              <w:rPr>
                <w:rFonts w:ascii="Arial" w:hAnsi="Arial" w:cs="Arial"/>
                <w:sz w:val="24"/>
                <w:szCs w:val="24"/>
                <w:lang w:eastAsia="en-GB"/>
              </w:rPr>
              <w:t>supplier invoices</w:t>
            </w:r>
            <w:r w:rsidR="00482E5A" w:rsidRPr="00E805AE">
              <w:rPr>
                <w:rFonts w:ascii="Arial" w:hAnsi="Arial" w:cs="Arial"/>
                <w:sz w:val="24"/>
                <w:szCs w:val="24"/>
                <w:lang w:eastAsia="en-GB"/>
              </w:rPr>
              <w:t xml:space="preserve"> as appropriate</w:t>
            </w:r>
            <w:r w:rsidR="00272F22" w:rsidRPr="00E805AE">
              <w:rPr>
                <w:rFonts w:ascii="Arial" w:hAnsi="Arial" w:cs="Arial"/>
                <w:sz w:val="24"/>
                <w:szCs w:val="24"/>
                <w:lang w:eastAsia="en-GB"/>
              </w:rPr>
              <w:t>.</w:t>
            </w:r>
            <w:r w:rsidR="00A10142" w:rsidRPr="00E805AE">
              <w:rPr>
                <w:rFonts w:ascii="Arial" w:hAnsi="Arial" w:cs="Arial"/>
                <w:sz w:val="24"/>
                <w:szCs w:val="24"/>
                <w:lang w:eastAsia="en-GB"/>
              </w:rPr>
              <w:t xml:space="preserve"> </w:t>
            </w:r>
          </w:p>
          <w:p w14:paraId="27DC1178" w14:textId="100E9D6D" w:rsidR="004C0EB3" w:rsidRPr="00E805AE" w:rsidRDefault="004C0EB3" w:rsidP="00F44D04">
            <w:pPr>
              <w:spacing w:line="240" w:lineRule="auto"/>
              <w:ind w:left="340"/>
              <w:rPr>
                <w:rFonts w:ascii="Arial" w:hAnsi="Arial" w:cs="Arial"/>
                <w:sz w:val="24"/>
                <w:szCs w:val="24"/>
                <w:lang w:val="en-US"/>
              </w:rPr>
            </w:pPr>
            <w:r w:rsidRPr="00E805AE">
              <w:rPr>
                <w:rFonts w:ascii="Arial" w:hAnsi="Arial" w:cs="Arial"/>
                <w:sz w:val="24"/>
                <w:szCs w:val="24"/>
              </w:rPr>
              <w:t>Maintaining our internally and externally facing people information and supporting resources to ensure our core employment offer is appropriately communicated and promoted.</w:t>
            </w:r>
          </w:p>
          <w:p w14:paraId="62205E87" w14:textId="35A10987" w:rsidR="00F44D04" w:rsidRPr="00E805AE" w:rsidRDefault="00F44D04" w:rsidP="00D4572E">
            <w:pPr>
              <w:spacing w:after="100" w:afterAutospacing="1" w:line="240" w:lineRule="auto"/>
              <w:ind w:left="360"/>
              <w:rPr>
                <w:rFonts w:ascii="Arial" w:hAnsi="Arial" w:cs="Arial"/>
                <w:sz w:val="24"/>
                <w:szCs w:val="24"/>
                <w:lang w:eastAsia="en-GB"/>
              </w:rPr>
            </w:pPr>
          </w:p>
        </w:tc>
      </w:tr>
      <w:tr w:rsidR="003372B2" w:rsidRPr="00E805AE" w14:paraId="387B8F40" w14:textId="77777777" w:rsidTr="008569DE">
        <w:trPr>
          <w:trHeight w:val="899"/>
        </w:trPr>
        <w:tc>
          <w:tcPr>
            <w:tcW w:w="327" w:type="pct"/>
            <w:tcBorders>
              <w:top w:val="single" w:sz="4" w:space="0" w:color="auto"/>
              <w:bottom w:val="single" w:sz="4" w:space="0" w:color="auto"/>
            </w:tcBorders>
            <w:shd w:val="clear" w:color="auto" w:fill="000000" w:themeFill="text1"/>
          </w:tcPr>
          <w:p w14:paraId="71D28395" w14:textId="77777777" w:rsidR="003372B2" w:rsidRPr="00E805AE" w:rsidRDefault="003372B2" w:rsidP="003372B2">
            <w:pPr>
              <w:spacing w:before="70" w:after="300" w:line="276" w:lineRule="auto"/>
              <w:rPr>
                <w:rFonts w:ascii="Arial" w:hAnsi="Arial" w:cs="Arial"/>
                <w:b/>
                <w:color w:val="FFFFFF" w:themeColor="background1"/>
                <w:sz w:val="24"/>
                <w:szCs w:val="24"/>
                <w:lang w:val="en-US"/>
              </w:rPr>
            </w:pPr>
            <w:r w:rsidRPr="00E805AE">
              <w:rPr>
                <w:rFonts w:ascii="Arial" w:hAnsi="Arial" w:cs="Arial"/>
                <w:b/>
                <w:color w:val="FFFFFF" w:themeColor="background1"/>
                <w:sz w:val="24"/>
                <w:szCs w:val="24"/>
                <w:lang w:val="en-US"/>
              </w:rPr>
              <w:lastRenderedPageBreak/>
              <w:t>2</w:t>
            </w:r>
          </w:p>
        </w:tc>
        <w:tc>
          <w:tcPr>
            <w:tcW w:w="4673" w:type="pct"/>
            <w:tcBorders>
              <w:top w:val="single" w:sz="4" w:space="0" w:color="auto"/>
              <w:bottom w:val="single" w:sz="4" w:space="0" w:color="auto"/>
            </w:tcBorders>
          </w:tcPr>
          <w:p w14:paraId="6B8A3544" w14:textId="7F5FEFFF" w:rsidR="0019743C" w:rsidRPr="00E805AE" w:rsidRDefault="0019743C" w:rsidP="001A35D2">
            <w:pPr>
              <w:spacing w:after="100" w:afterAutospacing="1" w:line="240" w:lineRule="auto"/>
              <w:rPr>
                <w:rFonts w:ascii="Arial" w:hAnsi="Arial" w:cs="Arial"/>
                <w:sz w:val="24"/>
                <w:szCs w:val="24"/>
                <w:lang w:eastAsia="en-GB"/>
              </w:rPr>
            </w:pPr>
            <w:r w:rsidRPr="00E805AE">
              <w:rPr>
                <w:rFonts w:ascii="Arial" w:hAnsi="Arial" w:cs="Arial"/>
                <w:b/>
                <w:sz w:val="24"/>
                <w:szCs w:val="24"/>
              </w:rPr>
              <w:t>It’s abou</w:t>
            </w:r>
            <w:r w:rsidR="009A30FB" w:rsidRPr="00E805AE">
              <w:rPr>
                <w:rFonts w:ascii="Arial" w:hAnsi="Arial" w:cs="Arial"/>
                <w:b/>
                <w:sz w:val="24"/>
                <w:szCs w:val="24"/>
              </w:rPr>
              <w:t>t</w:t>
            </w:r>
            <w:r w:rsidR="00DB268E" w:rsidRPr="00E805AE">
              <w:rPr>
                <w:rFonts w:ascii="Arial" w:hAnsi="Arial" w:cs="Arial"/>
                <w:b/>
                <w:sz w:val="24"/>
                <w:szCs w:val="24"/>
              </w:rPr>
              <w:t xml:space="preserve"> learning, </w:t>
            </w:r>
            <w:proofErr w:type="gramStart"/>
            <w:r w:rsidR="00DB268E" w:rsidRPr="00E805AE">
              <w:rPr>
                <w:rFonts w:ascii="Arial" w:hAnsi="Arial" w:cs="Arial"/>
                <w:b/>
                <w:sz w:val="24"/>
                <w:szCs w:val="24"/>
              </w:rPr>
              <w:t>evaluating</w:t>
            </w:r>
            <w:proofErr w:type="gramEnd"/>
            <w:r w:rsidR="00DB268E" w:rsidRPr="00E805AE">
              <w:rPr>
                <w:rFonts w:ascii="Arial" w:hAnsi="Arial" w:cs="Arial"/>
                <w:b/>
                <w:sz w:val="24"/>
                <w:szCs w:val="24"/>
              </w:rPr>
              <w:t xml:space="preserve"> and improving</w:t>
            </w:r>
          </w:p>
          <w:p w14:paraId="361C2FC7" w14:textId="77777777" w:rsidR="0065340F" w:rsidRPr="00E805AE" w:rsidRDefault="0065340F" w:rsidP="0065340F">
            <w:pPr>
              <w:spacing w:line="240" w:lineRule="auto"/>
              <w:ind w:left="360"/>
              <w:rPr>
                <w:rFonts w:ascii="Arial" w:hAnsi="Arial" w:cs="Arial"/>
                <w:sz w:val="24"/>
                <w:szCs w:val="24"/>
              </w:rPr>
            </w:pPr>
            <w:r w:rsidRPr="00E805AE">
              <w:rPr>
                <w:rFonts w:ascii="Arial" w:hAnsi="Arial" w:cs="Arial"/>
                <w:sz w:val="24"/>
                <w:szCs w:val="24"/>
              </w:rPr>
              <w:t>Embedding a continuous improvement approach by developing and improving system and process efficiency which enhance the customer experience and promote increased engagement and satisfaction.</w:t>
            </w:r>
          </w:p>
          <w:p w14:paraId="04D68E42" w14:textId="77777777" w:rsidR="0065340F" w:rsidRPr="00E805AE" w:rsidRDefault="0065340F" w:rsidP="0031081B">
            <w:pPr>
              <w:spacing w:line="240" w:lineRule="auto"/>
              <w:ind w:left="340"/>
              <w:rPr>
                <w:rFonts w:ascii="Arial" w:hAnsi="Arial" w:cs="Arial"/>
                <w:sz w:val="24"/>
                <w:szCs w:val="24"/>
              </w:rPr>
            </w:pPr>
          </w:p>
          <w:p w14:paraId="582DBA84" w14:textId="236FD7C4" w:rsidR="00C95BD9" w:rsidRPr="00E805AE" w:rsidRDefault="003779C5" w:rsidP="00C95BD9">
            <w:pPr>
              <w:spacing w:line="240" w:lineRule="auto"/>
              <w:ind w:left="340"/>
              <w:rPr>
                <w:rFonts w:ascii="Arial" w:hAnsi="Arial" w:cs="Arial"/>
                <w:sz w:val="24"/>
                <w:szCs w:val="24"/>
              </w:rPr>
            </w:pPr>
            <w:r w:rsidRPr="00E805AE">
              <w:rPr>
                <w:rFonts w:ascii="Arial" w:hAnsi="Arial" w:cs="Arial"/>
                <w:sz w:val="24"/>
                <w:szCs w:val="24"/>
              </w:rPr>
              <w:t>Collating</w:t>
            </w:r>
            <w:r w:rsidR="00F02041" w:rsidRPr="00E805AE">
              <w:rPr>
                <w:rFonts w:ascii="Arial" w:hAnsi="Arial" w:cs="Arial"/>
                <w:sz w:val="24"/>
                <w:szCs w:val="24"/>
              </w:rPr>
              <w:t xml:space="preserve">, </w:t>
            </w:r>
            <w:r w:rsidRPr="00E805AE">
              <w:rPr>
                <w:rFonts w:ascii="Arial" w:hAnsi="Arial" w:cs="Arial"/>
                <w:sz w:val="24"/>
                <w:szCs w:val="24"/>
              </w:rPr>
              <w:t>interrogating</w:t>
            </w:r>
            <w:r w:rsidR="00EB5D9F" w:rsidRPr="00E805AE">
              <w:rPr>
                <w:rFonts w:ascii="Arial" w:hAnsi="Arial" w:cs="Arial"/>
                <w:sz w:val="24"/>
                <w:szCs w:val="24"/>
              </w:rPr>
              <w:t>,</w:t>
            </w:r>
            <w:r w:rsidR="00255CFA" w:rsidRPr="00E805AE">
              <w:rPr>
                <w:rFonts w:ascii="Arial" w:hAnsi="Arial" w:cs="Arial"/>
                <w:sz w:val="24"/>
                <w:szCs w:val="24"/>
              </w:rPr>
              <w:t xml:space="preserve"> </w:t>
            </w:r>
            <w:proofErr w:type="gramStart"/>
            <w:r w:rsidR="00255CFA" w:rsidRPr="00E805AE">
              <w:rPr>
                <w:rFonts w:ascii="Arial" w:hAnsi="Arial" w:cs="Arial"/>
                <w:sz w:val="24"/>
                <w:szCs w:val="24"/>
              </w:rPr>
              <w:t>disseminat</w:t>
            </w:r>
            <w:r w:rsidR="00F02041" w:rsidRPr="00E805AE">
              <w:rPr>
                <w:rFonts w:ascii="Arial" w:hAnsi="Arial" w:cs="Arial"/>
                <w:sz w:val="24"/>
                <w:szCs w:val="24"/>
              </w:rPr>
              <w:t>ing</w:t>
            </w:r>
            <w:proofErr w:type="gramEnd"/>
            <w:r w:rsidR="00255CFA" w:rsidRPr="00E805AE">
              <w:rPr>
                <w:rFonts w:ascii="Arial" w:hAnsi="Arial" w:cs="Arial"/>
                <w:sz w:val="24"/>
                <w:szCs w:val="24"/>
              </w:rPr>
              <w:t xml:space="preserve"> </w:t>
            </w:r>
            <w:r w:rsidR="00EB5D9F" w:rsidRPr="00E805AE">
              <w:rPr>
                <w:rFonts w:ascii="Arial" w:hAnsi="Arial" w:cs="Arial"/>
                <w:sz w:val="24"/>
                <w:szCs w:val="24"/>
              </w:rPr>
              <w:t xml:space="preserve">and analysing </w:t>
            </w:r>
            <w:r w:rsidR="00255CFA" w:rsidRPr="00E805AE">
              <w:rPr>
                <w:rFonts w:ascii="Arial" w:hAnsi="Arial" w:cs="Arial"/>
                <w:sz w:val="24"/>
                <w:szCs w:val="24"/>
              </w:rPr>
              <w:t>key management information through a range of reporting mechanisms</w:t>
            </w:r>
            <w:r w:rsidR="0065340F" w:rsidRPr="00E805AE">
              <w:rPr>
                <w:rFonts w:ascii="Arial" w:hAnsi="Arial" w:cs="Arial"/>
                <w:sz w:val="24"/>
                <w:szCs w:val="24"/>
              </w:rPr>
              <w:t xml:space="preserve"> to support </w:t>
            </w:r>
            <w:r w:rsidR="003350A7" w:rsidRPr="00E805AE">
              <w:rPr>
                <w:rFonts w:ascii="Arial" w:hAnsi="Arial" w:cs="Arial"/>
                <w:sz w:val="24"/>
                <w:szCs w:val="24"/>
              </w:rPr>
              <w:t>organisational planning and decision</w:t>
            </w:r>
            <w:r w:rsidR="00F11FD1">
              <w:rPr>
                <w:rFonts w:ascii="Arial" w:hAnsi="Arial" w:cs="Arial"/>
                <w:sz w:val="24"/>
                <w:szCs w:val="24"/>
              </w:rPr>
              <w:t>-</w:t>
            </w:r>
            <w:r w:rsidR="003350A7" w:rsidRPr="00E805AE">
              <w:rPr>
                <w:rFonts w:ascii="Arial" w:hAnsi="Arial" w:cs="Arial"/>
                <w:sz w:val="24"/>
                <w:szCs w:val="24"/>
              </w:rPr>
              <w:t>making.</w:t>
            </w:r>
          </w:p>
          <w:p w14:paraId="1363D611" w14:textId="77777777" w:rsidR="00C95BD9" w:rsidRPr="00E805AE" w:rsidRDefault="00C95BD9" w:rsidP="00C95BD9">
            <w:pPr>
              <w:spacing w:line="240" w:lineRule="auto"/>
              <w:ind w:left="340"/>
              <w:rPr>
                <w:rFonts w:ascii="Arial" w:hAnsi="Arial" w:cs="Arial"/>
                <w:sz w:val="24"/>
                <w:szCs w:val="24"/>
              </w:rPr>
            </w:pPr>
          </w:p>
          <w:p w14:paraId="5216FAD0" w14:textId="616EE1A9" w:rsidR="00965AF7" w:rsidRPr="00E805AE" w:rsidRDefault="00740333" w:rsidP="00965AF7">
            <w:pPr>
              <w:spacing w:line="240" w:lineRule="auto"/>
              <w:ind w:left="360"/>
              <w:rPr>
                <w:rFonts w:ascii="Arial" w:hAnsi="Arial" w:cs="Arial"/>
                <w:sz w:val="24"/>
                <w:szCs w:val="24"/>
              </w:rPr>
            </w:pPr>
            <w:r w:rsidRPr="00E805AE">
              <w:rPr>
                <w:rFonts w:ascii="Arial" w:hAnsi="Arial" w:cs="Arial"/>
                <w:sz w:val="24"/>
                <w:szCs w:val="24"/>
              </w:rPr>
              <w:t>Actively engage with</w:t>
            </w:r>
            <w:r w:rsidR="00B760D9" w:rsidRPr="00E805AE">
              <w:rPr>
                <w:rFonts w:ascii="Arial" w:hAnsi="Arial" w:cs="Arial"/>
                <w:sz w:val="24"/>
                <w:szCs w:val="24"/>
              </w:rPr>
              <w:t xml:space="preserve">, contribute </w:t>
            </w:r>
            <w:proofErr w:type="gramStart"/>
            <w:r w:rsidR="00B760D9" w:rsidRPr="00E805AE">
              <w:rPr>
                <w:rFonts w:ascii="Arial" w:hAnsi="Arial" w:cs="Arial"/>
                <w:sz w:val="24"/>
                <w:szCs w:val="24"/>
              </w:rPr>
              <w:t>to</w:t>
            </w:r>
            <w:proofErr w:type="gramEnd"/>
            <w:r w:rsidRPr="00E805AE">
              <w:rPr>
                <w:rFonts w:ascii="Arial" w:hAnsi="Arial" w:cs="Arial"/>
                <w:sz w:val="24"/>
                <w:szCs w:val="24"/>
              </w:rPr>
              <w:t xml:space="preserve"> and p</w:t>
            </w:r>
            <w:r w:rsidR="00E84BBA" w:rsidRPr="00E805AE">
              <w:rPr>
                <w:rFonts w:ascii="Arial" w:hAnsi="Arial" w:cs="Arial"/>
                <w:sz w:val="24"/>
                <w:szCs w:val="24"/>
              </w:rPr>
              <w:t>artic</w:t>
            </w:r>
            <w:r w:rsidR="0005371B" w:rsidRPr="00E805AE">
              <w:rPr>
                <w:rFonts w:ascii="Arial" w:hAnsi="Arial" w:cs="Arial"/>
                <w:sz w:val="24"/>
                <w:szCs w:val="24"/>
              </w:rPr>
              <w:t>ipate</w:t>
            </w:r>
            <w:r w:rsidR="00E84BBA" w:rsidRPr="00E805AE">
              <w:rPr>
                <w:rFonts w:ascii="Arial" w:hAnsi="Arial" w:cs="Arial"/>
                <w:sz w:val="24"/>
                <w:szCs w:val="24"/>
              </w:rPr>
              <w:t xml:space="preserve"> in </w:t>
            </w:r>
            <w:r w:rsidR="00FB4521" w:rsidRPr="00E805AE">
              <w:rPr>
                <w:rFonts w:ascii="Arial" w:hAnsi="Arial" w:cs="Arial"/>
                <w:sz w:val="24"/>
                <w:szCs w:val="24"/>
              </w:rPr>
              <w:t>Payroll and HR projects as required</w:t>
            </w:r>
            <w:r w:rsidR="000E1811" w:rsidRPr="00E805AE">
              <w:rPr>
                <w:rFonts w:ascii="Arial" w:hAnsi="Arial" w:cs="Arial"/>
                <w:sz w:val="24"/>
                <w:szCs w:val="24"/>
              </w:rPr>
              <w:t>.</w:t>
            </w:r>
          </w:p>
          <w:p w14:paraId="71074CFA" w14:textId="77777777" w:rsidR="00B12F54" w:rsidRPr="00E805AE" w:rsidRDefault="00B12F54" w:rsidP="00965AF7">
            <w:pPr>
              <w:spacing w:line="240" w:lineRule="auto"/>
              <w:ind w:left="360"/>
              <w:rPr>
                <w:rFonts w:ascii="Arial" w:hAnsi="Arial" w:cs="Arial"/>
                <w:sz w:val="24"/>
                <w:szCs w:val="24"/>
              </w:rPr>
            </w:pPr>
          </w:p>
          <w:p w14:paraId="2E6F26C6" w14:textId="00564FC3" w:rsidR="00B12F54" w:rsidRPr="00E805AE" w:rsidRDefault="00B12F54" w:rsidP="00B12F54">
            <w:pPr>
              <w:spacing w:line="240" w:lineRule="auto"/>
              <w:ind w:left="360"/>
              <w:rPr>
                <w:rFonts w:ascii="Arial" w:hAnsi="Arial" w:cs="Arial"/>
                <w:sz w:val="24"/>
                <w:szCs w:val="24"/>
              </w:rPr>
            </w:pPr>
            <w:r w:rsidRPr="00E805AE">
              <w:rPr>
                <w:rFonts w:ascii="Arial" w:hAnsi="Arial" w:cs="Arial"/>
                <w:sz w:val="24"/>
                <w:szCs w:val="24"/>
              </w:rPr>
              <w:t>Identifying and acting on opportunities for cross directorate and organisational input, to support better ways of working and improved outputs.</w:t>
            </w:r>
          </w:p>
          <w:p w14:paraId="340ED7DA" w14:textId="70715FB2" w:rsidR="00255CFA" w:rsidRPr="00652C21" w:rsidRDefault="00255CFA" w:rsidP="00652C21">
            <w:pPr>
              <w:spacing w:after="100" w:afterAutospacing="1" w:line="240" w:lineRule="auto"/>
              <w:rPr>
                <w:sz w:val="24"/>
                <w:szCs w:val="24"/>
                <w:lang w:val="en-US"/>
              </w:rPr>
            </w:pPr>
          </w:p>
        </w:tc>
      </w:tr>
    </w:tbl>
    <w:p w14:paraId="19B7328D" w14:textId="77777777" w:rsidR="00D57787" w:rsidRPr="00E805AE" w:rsidRDefault="00D57787" w:rsidP="008651AD">
      <w:pPr>
        <w:spacing w:line="276" w:lineRule="auto"/>
        <w:rPr>
          <w:rFonts w:ascii="Arial" w:hAnsi="Arial" w:cs="Arial"/>
          <w:color w:val="000000" w:themeColor="text1"/>
          <w:sz w:val="24"/>
          <w:szCs w:val="24"/>
        </w:rPr>
      </w:pP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122"/>
        <w:gridCol w:w="8641"/>
      </w:tblGrid>
      <w:tr w:rsidR="000A44EE" w:rsidRPr="00E805AE" w14:paraId="3AB84A0E" w14:textId="77777777" w:rsidTr="003E60FC">
        <w:trPr>
          <w:cnfStyle w:val="100000000000" w:firstRow="1" w:lastRow="0" w:firstColumn="0" w:lastColumn="0" w:oddVBand="0" w:evenVBand="0" w:oddHBand="0" w:evenHBand="0" w:firstRowFirstColumn="0" w:firstRowLastColumn="0" w:lastRowFirstColumn="0" w:lastRowLastColumn="0"/>
          <w:trHeight w:val="190"/>
        </w:trPr>
        <w:tc>
          <w:tcPr>
            <w:tcW w:w="5000" w:type="pct"/>
            <w:gridSpan w:val="2"/>
            <w:tcBorders>
              <w:bottom w:val="single" w:sz="4" w:space="0" w:color="auto"/>
            </w:tcBorders>
            <w:shd w:val="clear" w:color="auto" w:fill="000000" w:themeFill="text1"/>
          </w:tcPr>
          <w:p w14:paraId="241AFF13" w14:textId="77777777" w:rsidR="000A44EE" w:rsidRPr="00E805AE" w:rsidRDefault="000A44EE" w:rsidP="003E60FC">
            <w:pPr>
              <w:spacing w:before="70" w:after="300" w:line="276" w:lineRule="auto"/>
              <w:rPr>
                <w:rFonts w:ascii="Arial" w:hAnsi="Arial" w:cs="Arial"/>
                <w:color w:val="FFFFFF" w:themeColor="background1"/>
                <w:sz w:val="24"/>
                <w:szCs w:val="24"/>
                <w:lang w:val="en-US"/>
              </w:rPr>
            </w:pPr>
            <w:r w:rsidRPr="00E805AE">
              <w:rPr>
                <w:rFonts w:ascii="Arial" w:hAnsi="Arial" w:cs="Arial"/>
                <w:color w:val="FFFFFF" w:themeColor="background1"/>
                <w:sz w:val="24"/>
                <w:szCs w:val="24"/>
                <w:lang w:val="en-US"/>
              </w:rPr>
              <w:t>Criminal Record Check</w:t>
            </w:r>
          </w:p>
        </w:tc>
      </w:tr>
      <w:tr w:rsidR="000A44EE" w:rsidRPr="00E805AE" w14:paraId="0FDC78AF" w14:textId="77777777" w:rsidTr="000A44EE">
        <w:trPr>
          <w:trHeight w:val="899"/>
        </w:trPr>
        <w:tc>
          <w:tcPr>
            <w:tcW w:w="986" w:type="pct"/>
            <w:tcBorders>
              <w:top w:val="single" w:sz="4" w:space="0" w:color="auto"/>
              <w:bottom w:val="single" w:sz="4" w:space="0" w:color="auto"/>
            </w:tcBorders>
            <w:shd w:val="clear" w:color="auto" w:fill="000000" w:themeFill="text1"/>
          </w:tcPr>
          <w:p w14:paraId="4AFDBFDF" w14:textId="77777777" w:rsidR="000A44EE" w:rsidRPr="00E805AE" w:rsidRDefault="000A44EE" w:rsidP="003E60FC">
            <w:pPr>
              <w:spacing w:before="70" w:after="300" w:line="276" w:lineRule="auto"/>
              <w:rPr>
                <w:rFonts w:ascii="Arial" w:hAnsi="Arial" w:cs="Arial"/>
                <w:b/>
                <w:color w:val="FFFFFF" w:themeColor="background1"/>
                <w:sz w:val="24"/>
                <w:szCs w:val="24"/>
                <w:lang w:val="en-US"/>
              </w:rPr>
            </w:pPr>
            <w:r w:rsidRPr="00E805AE">
              <w:rPr>
                <w:rFonts w:ascii="Arial" w:hAnsi="Arial" w:cs="Arial"/>
                <w:b/>
                <w:color w:val="FFFFFF" w:themeColor="background1"/>
                <w:sz w:val="24"/>
                <w:szCs w:val="24"/>
                <w:lang w:val="en-US"/>
              </w:rPr>
              <w:t>Requirement</w:t>
            </w:r>
          </w:p>
        </w:tc>
        <w:tc>
          <w:tcPr>
            <w:tcW w:w="4014" w:type="pct"/>
            <w:tcBorders>
              <w:top w:val="single" w:sz="4" w:space="0" w:color="auto"/>
              <w:bottom w:val="single" w:sz="4" w:space="0" w:color="auto"/>
            </w:tcBorders>
          </w:tcPr>
          <w:p w14:paraId="03B69E1D" w14:textId="77777777" w:rsidR="000A44EE" w:rsidRPr="00E805AE" w:rsidRDefault="009B2AF5" w:rsidP="003E60FC">
            <w:pPr>
              <w:spacing w:before="70" w:after="300" w:line="276" w:lineRule="auto"/>
              <w:rPr>
                <w:rFonts w:ascii="Arial" w:hAnsi="Arial" w:cs="Arial"/>
                <w:color w:val="000000" w:themeColor="text1"/>
                <w:sz w:val="24"/>
                <w:szCs w:val="24"/>
                <w:lang w:val="en-US"/>
              </w:rPr>
            </w:pPr>
            <w:r w:rsidRPr="00E805AE">
              <w:rPr>
                <w:rFonts w:ascii="Arial" w:hAnsi="Arial" w:cs="Arial"/>
                <w:color w:val="000000" w:themeColor="text1"/>
                <w:sz w:val="24"/>
                <w:szCs w:val="24"/>
                <w:lang w:val="en-US"/>
              </w:rPr>
              <w:t xml:space="preserve">This role </w:t>
            </w:r>
            <w:r w:rsidRPr="00E805AE">
              <w:rPr>
                <w:rFonts w:ascii="Arial" w:hAnsi="Arial" w:cs="Arial"/>
                <w:color w:val="000000" w:themeColor="text1"/>
                <w:sz w:val="24"/>
                <w:szCs w:val="24"/>
                <w:u w:val="single"/>
                <w:lang w:val="en-US"/>
              </w:rPr>
              <w:t>DOES NOT</w:t>
            </w:r>
            <w:r w:rsidRPr="00E805AE">
              <w:rPr>
                <w:rFonts w:ascii="Arial" w:hAnsi="Arial" w:cs="Arial"/>
                <w:color w:val="000000" w:themeColor="text1"/>
                <w:sz w:val="24"/>
                <w:szCs w:val="24"/>
                <w:lang w:val="en-US"/>
              </w:rPr>
              <w:t xml:space="preserve"> require a Criminal Record check</w:t>
            </w:r>
          </w:p>
        </w:tc>
      </w:tr>
    </w:tbl>
    <w:p w14:paraId="180E8341" w14:textId="6C705F00" w:rsidR="008651AD" w:rsidRPr="000A44EE" w:rsidRDefault="008651AD" w:rsidP="000A44EE">
      <w:pPr>
        <w:pStyle w:val="Heading2"/>
      </w:pPr>
      <w:r w:rsidRPr="000A44EE">
        <w:t>Person specification</w:t>
      </w:r>
    </w:p>
    <w:p w14:paraId="7FCE187F" w14:textId="77777777" w:rsidR="008651AD" w:rsidRDefault="008651AD" w:rsidP="008651AD">
      <w:pPr>
        <w:spacing w:line="276" w:lineRule="auto"/>
        <w:rPr>
          <w:rFonts w:ascii="Arial" w:hAnsi="Arial" w:cs="Arial"/>
          <w:color w:val="000000" w:themeColor="text1"/>
          <w:sz w:val="24"/>
          <w:szCs w:val="24"/>
        </w:rPr>
      </w:pPr>
      <w:r w:rsidRPr="008651AD">
        <w:rPr>
          <w:rFonts w:ascii="Arial" w:hAnsi="Arial" w:cs="Arial"/>
          <w:color w:val="000000" w:themeColor="text1"/>
          <w:sz w:val="24"/>
          <w:szCs w:val="24"/>
        </w:rPr>
        <w:t xml:space="preserve">Knowledge, </w:t>
      </w:r>
      <w:proofErr w:type="gramStart"/>
      <w:r w:rsidRPr="008651AD">
        <w:rPr>
          <w:rFonts w:ascii="Arial" w:hAnsi="Arial" w:cs="Arial"/>
          <w:color w:val="000000" w:themeColor="text1"/>
          <w:sz w:val="24"/>
          <w:szCs w:val="24"/>
        </w:rPr>
        <w:t>skills</w:t>
      </w:r>
      <w:proofErr w:type="gramEnd"/>
      <w:r w:rsidRPr="008651AD">
        <w:rPr>
          <w:rFonts w:ascii="Arial" w:hAnsi="Arial" w:cs="Arial"/>
          <w:color w:val="000000" w:themeColor="text1"/>
          <w:sz w:val="24"/>
          <w:szCs w:val="24"/>
        </w:rPr>
        <w:t xml:space="preserve"> and experience: key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7"/>
        <w:gridCol w:w="7954"/>
        <w:gridCol w:w="2372"/>
      </w:tblGrid>
      <w:tr w:rsidR="000A44EE" w:rsidRPr="008569DE" w14:paraId="5CC5D853" w14:textId="77777777" w:rsidTr="000A44EE">
        <w:trPr>
          <w:cnfStyle w:val="100000000000" w:firstRow="1" w:lastRow="0" w:firstColumn="0" w:lastColumn="0" w:oddVBand="0" w:evenVBand="0" w:oddHBand="0" w:evenHBand="0" w:firstRowFirstColumn="0" w:firstRowLastColumn="0" w:lastRowFirstColumn="0" w:lastRowLastColumn="0"/>
          <w:trHeight w:val="190"/>
        </w:trPr>
        <w:tc>
          <w:tcPr>
            <w:tcW w:w="4212" w:type="pct"/>
            <w:gridSpan w:val="2"/>
            <w:tcBorders>
              <w:bottom w:val="single" w:sz="4" w:space="0" w:color="auto"/>
            </w:tcBorders>
            <w:shd w:val="clear" w:color="auto" w:fill="000000" w:themeFill="text1"/>
          </w:tcPr>
          <w:p w14:paraId="208EAFB5" w14:textId="77777777" w:rsidR="000A44EE" w:rsidRPr="008569DE" w:rsidRDefault="000A44EE" w:rsidP="003E60FC">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tcW w:w="788" w:type="pct"/>
            <w:tcBorders>
              <w:bottom w:val="single" w:sz="4" w:space="0" w:color="auto"/>
            </w:tcBorders>
            <w:shd w:val="clear" w:color="auto" w:fill="000000" w:themeFill="text1"/>
          </w:tcPr>
          <w:p w14:paraId="1CF77811" w14:textId="77777777" w:rsidR="000A44EE" w:rsidRPr="000A44EE" w:rsidRDefault="000A44EE" w:rsidP="003E60FC">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00B71A34" w:rsidRPr="00E86E00" w14:paraId="789398F1" w14:textId="77777777" w:rsidTr="003E60FC">
        <w:trPr>
          <w:trHeight w:val="899"/>
        </w:trPr>
        <w:tc>
          <w:tcPr>
            <w:tcW w:w="327" w:type="pct"/>
            <w:tcBorders>
              <w:top w:val="single" w:sz="4" w:space="0" w:color="auto"/>
              <w:bottom w:val="single" w:sz="4" w:space="0" w:color="auto"/>
            </w:tcBorders>
            <w:shd w:val="clear" w:color="auto" w:fill="000000" w:themeFill="text1"/>
          </w:tcPr>
          <w:p w14:paraId="146695A7" w14:textId="77777777" w:rsidR="00B71A34" w:rsidRDefault="00B71A34" w:rsidP="00B71A34">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3885" w:type="pct"/>
            <w:tcBorders>
              <w:top w:val="single" w:sz="4" w:space="0" w:color="auto"/>
              <w:bottom w:val="single" w:sz="4" w:space="0" w:color="auto"/>
            </w:tcBorders>
          </w:tcPr>
          <w:p w14:paraId="3E87E569" w14:textId="0D04039A" w:rsidR="00D90303" w:rsidRPr="005661BE" w:rsidRDefault="00686AB8" w:rsidP="00B71A34">
            <w:pPr>
              <w:spacing w:before="70" w:after="300" w:line="276" w:lineRule="auto"/>
              <w:rPr>
                <w:rFonts w:ascii="Arial" w:hAnsi="Arial" w:cs="Arial"/>
                <w:sz w:val="24"/>
                <w:szCs w:val="24"/>
              </w:rPr>
            </w:pPr>
            <w:r>
              <w:rPr>
                <w:rFonts w:ascii="Arial" w:hAnsi="Arial" w:cs="Arial"/>
                <w:sz w:val="24"/>
                <w:szCs w:val="24"/>
              </w:rPr>
              <w:t xml:space="preserve">Level 3 CIPP </w:t>
            </w:r>
            <w:r w:rsidR="00E46200">
              <w:rPr>
                <w:rFonts w:ascii="Arial" w:hAnsi="Arial" w:cs="Arial"/>
                <w:sz w:val="24"/>
                <w:szCs w:val="24"/>
              </w:rPr>
              <w:t xml:space="preserve">Payroll Technician Certificate </w:t>
            </w:r>
            <w:r>
              <w:rPr>
                <w:rFonts w:ascii="Arial" w:hAnsi="Arial" w:cs="Arial"/>
                <w:sz w:val="24"/>
                <w:szCs w:val="24"/>
              </w:rPr>
              <w:t xml:space="preserve">or </w:t>
            </w:r>
            <w:r w:rsidR="00BC5C39">
              <w:rPr>
                <w:rFonts w:ascii="Arial" w:hAnsi="Arial" w:cs="Arial"/>
                <w:sz w:val="24"/>
                <w:szCs w:val="24"/>
              </w:rPr>
              <w:t xml:space="preserve">commitment to undertake </w:t>
            </w:r>
            <w:r w:rsidR="00E46200">
              <w:rPr>
                <w:rFonts w:ascii="Arial" w:hAnsi="Arial" w:cs="Arial"/>
                <w:sz w:val="24"/>
                <w:szCs w:val="24"/>
              </w:rPr>
              <w:t>and complete within a specified timeframe</w:t>
            </w:r>
            <w:r w:rsidR="001031E3">
              <w:rPr>
                <w:rFonts w:ascii="Arial" w:hAnsi="Arial" w:cs="Arial"/>
                <w:sz w:val="24"/>
                <w:szCs w:val="24"/>
              </w:rPr>
              <w:t>.</w:t>
            </w:r>
          </w:p>
        </w:tc>
        <w:tc>
          <w:tcPr>
            <w:tcW w:w="788" w:type="pct"/>
            <w:tcBorders>
              <w:top w:val="single" w:sz="4" w:space="0" w:color="auto"/>
              <w:bottom w:val="single" w:sz="4" w:space="0" w:color="auto"/>
            </w:tcBorders>
          </w:tcPr>
          <w:p w14:paraId="7E78BA64" w14:textId="504456B9" w:rsidR="00B71A34" w:rsidRPr="005661BE" w:rsidRDefault="00B71A34" w:rsidP="00B71A34">
            <w:pPr>
              <w:spacing w:before="70" w:after="300" w:line="276" w:lineRule="auto"/>
              <w:rPr>
                <w:rFonts w:ascii="Arial" w:hAnsi="Arial" w:cs="Arial"/>
                <w:sz w:val="24"/>
                <w:szCs w:val="24"/>
              </w:rPr>
            </w:pPr>
            <w:r w:rsidRPr="005661BE">
              <w:rPr>
                <w:rFonts w:ascii="Arial" w:hAnsi="Arial" w:cs="Arial"/>
                <w:sz w:val="24"/>
                <w:szCs w:val="24"/>
              </w:rPr>
              <w:t>Application</w:t>
            </w:r>
            <w:r w:rsidR="00F11FD1">
              <w:rPr>
                <w:rFonts w:ascii="Arial" w:hAnsi="Arial" w:cs="Arial"/>
                <w:sz w:val="24"/>
                <w:szCs w:val="24"/>
              </w:rPr>
              <w:t>/</w:t>
            </w:r>
            <w:r w:rsidRPr="005661BE">
              <w:rPr>
                <w:rFonts w:ascii="Arial" w:hAnsi="Arial" w:cs="Arial"/>
                <w:sz w:val="24"/>
                <w:szCs w:val="24"/>
              </w:rPr>
              <w:t>Interview</w:t>
            </w:r>
          </w:p>
        </w:tc>
      </w:tr>
      <w:tr w:rsidR="009D5C6C" w:rsidRPr="00E86E00" w14:paraId="23A5215C" w14:textId="77777777" w:rsidTr="000A44EE">
        <w:trPr>
          <w:trHeight w:val="899"/>
        </w:trPr>
        <w:tc>
          <w:tcPr>
            <w:tcW w:w="327" w:type="pct"/>
            <w:tcBorders>
              <w:top w:val="single" w:sz="4" w:space="0" w:color="auto"/>
              <w:bottom w:val="single" w:sz="4" w:space="0" w:color="auto"/>
            </w:tcBorders>
            <w:shd w:val="clear" w:color="auto" w:fill="000000" w:themeFill="text1"/>
          </w:tcPr>
          <w:p w14:paraId="2D08D22D" w14:textId="74BB514D" w:rsidR="009D5C6C" w:rsidRPr="008569DE"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lang w:val="en-US"/>
              </w:rPr>
              <w:t>2</w:t>
            </w:r>
          </w:p>
        </w:tc>
        <w:tc>
          <w:tcPr>
            <w:tcW w:w="3885" w:type="pct"/>
            <w:tcBorders>
              <w:top w:val="single" w:sz="4" w:space="0" w:color="auto"/>
              <w:bottom w:val="single" w:sz="4" w:space="0" w:color="auto"/>
            </w:tcBorders>
          </w:tcPr>
          <w:p w14:paraId="4673E303" w14:textId="17D7FC14" w:rsidR="009D5C6C" w:rsidRPr="00F11C5C" w:rsidRDefault="009D5C6C" w:rsidP="009D5C6C">
            <w:pPr>
              <w:spacing w:before="70" w:after="300" w:line="276" w:lineRule="auto"/>
              <w:rPr>
                <w:rFonts w:ascii="Arial" w:hAnsi="Arial" w:cs="Arial"/>
                <w:sz w:val="24"/>
                <w:szCs w:val="24"/>
              </w:rPr>
            </w:pPr>
            <w:r w:rsidRPr="00F11C5C">
              <w:rPr>
                <w:rFonts w:ascii="Arial" w:hAnsi="Arial" w:cs="Arial"/>
                <w:sz w:val="24"/>
                <w:szCs w:val="24"/>
              </w:rPr>
              <w:t xml:space="preserve">Proven generalist </w:t>
            </w:r>
            <w:r w:rsidR="00686AB8">
              <w:rPr>
                <w:rFonts w:ascii="Arial" w:hAnsi="Arial" w:cs="Arial"/>
                <w:sz w:val="24"/>
                <w:szCs w:val="24"/>
              </w:rPr>
              <w:t xml:space="preserve">Payroll and </w:t>
            </w:r>
            <w:r w:rsidRPr="00F11C5C">
              <w:rPr>
                <w:rFonts w:ascii="Arial" w:hAnsi="Arial" w:cs="Arial"/>
                <w:sz w:val="24"/>
                <w:szCs w:val="24"/>
              </w:rPr>
              <w:t xml:space="preserve">HR experience </w:t>
            </w:r>
            <w:r>
              <w:rPr>
                <w:rFonts w:ascii="Arial" w:hAnsi="Arial" w:cs="Arial"/>
                <w:sz w:val="24"/>
                <w:szCs w:val="24"/>
              </w:rPr>
              <w:t xml:space="preserve">or HR Shared Service Centre experience, with sound understanding of core processes </w:t>
            </w:r>
            <w:r w:rsidR="00425134">
              <w:rPr>
                <w:rFonts w:ascii="Arial" w:hAnsi="Arial" w:cs="Arial"/>
                <w:sz w:val="24"/>
                <w:szCs w:val="24"/>
              </w:rPr>
              <w:t xml:space="preserve">across </w:t>
            </w:r>
            <w:r>
              <w:rPr>
                <w:rFonts w:ascii="Arial" w:hAnsi="Arial" w:cs="Arial"/>
                <w:sz w:val="24"/>
                <w:szCs w:val="24"/>
              </w:rPr>
              <w:t xml:space="preserve">the </w:t>
            </w:r>
            <w:r w:rsidR="000C170C">
              <w:rPr>
                <w:rFonts w:ascii="Arial" w:hAnsi="Arial" w:cs="Arial"/>
                <w:sz w:val="24"/>
                <w:szCs w:val="24"/>
              </w:rPr>
              <w:t xml:space="preserve">breadth </w:t>
            </w:r>
            <w:r w:rsidR="005B2268">
              <w:rPr>
                <w:rFonts w:ascii="Arial" w:hAnsi="Arial" w:cs="Arial"/>
                <w:sz w:val="24"/>
                <w:szCs w:val="24"/>
              </w:rPr>
              <w:t xml:space="preserve">of the </w:t>
            </w:r>
            <w:r>
              <w:rPr>
                <w:rFonts w:ascii="Arial" w:hAnsi="Arial" w:cs="Arial"/>
                <w:sz w:val="24"/>
                <w:szCs w:val="24"/>
              </w:rPr>
              <w:t>employee lifecycle.</w:t>
            </w:r>
          </w:p>
        </w:tc>
        <w:tc>
          <w:tcPr>
            <w:tcW w:w="788" w:type="pct"/>
            <w:tcBorders>
              <w:top w:val="single" w:sz="4" w:space="0" w:color="auto"/>
              <w:bottom w:val="single" w:sz="4" w:space="0" w:color="auto"/>
            </w:tcBorders>
          </w:tcPr>
          <w:p w14:paraId="66D8BBAF" w14:textId="48A5299C" w:rsidR="009D5C6C" w:rsidRPr="00F11C5C" w:rsidRDefault="009D5C6C" w:rsidP="009D5C6C">
            <w:pPr>
              <w:spacing w:before="70" w:after="300" w:line="276" w:lineRule="auto"/>
              <w:rPr>
                <w:rFonts w:ascii="Arial" w:hAnsi="Arial" w:cs="Arial"/>
                <w:sz w:val="24"/>
                <w:szCs w:val="24"/>
              </w:rPr>
            </w:pPr>
            <w:r w:rsidRPr="00F11C5C">
              <w:rPr>
                <w:rFonts w:ascii="Arial" w:hAnsi="Arial" w:cs="Arial"/>
                <w:sz w:val="24"/>
                <w:szCs w:val="24"/>
              </w:rPr>
              <w:t>App</w:t>
            </w:r>
            <w:r w:rsidR="00163996">
              <w:rPr>
                <w:rFonts w:ascii="Arial" w:hAnsi="Arial" w:cs="Arial"/>
                <w:sz w:val="24"/>
                <w:szCs w:val="24"/>
              </w:rPr>
              <w:t>l</w:t>
            </w:r>
            <w:r w:rsidR="00365E38">
              <w:rPr>
                <w:rFonts w:ascii="Arial" w:hAnsi="Arial" w:cs="Arial"/>
                <w:sz w:val="24"/>
                <w:szCs w:val="24"/>
              </w:rPr>
              <w:t>ication</w:t>
            </w:r>
            <w:r w:rsidR="00163996">
              <w:rPr>
                <w:rFonts w:ascii="Arial" w:hAnsi="Arial" w:cs="Arial"/>
                <w:sz w:val="24"/>
                <w:szCs w:val="24"/>
              </w:rPr>
              <w:t>/Interview</w:t>
            </w:r>
            <w:r w:rsidRPr="00F11C5C">
              <w:rPr>
                <w:rFonts w:ascii="Arial" w:hAnsi="Arial" w:cs="Arial"/>
                <w:sz w:val="24"/>
                <w:szCs w:val="24"/>
              </w:rPr>
              <w:t xml:space="preserve"> </w:t>
            </w:r>
          </w:p>
        </w:tc>
      </w:tr>
      <w:tr w:rsidR="009D5C6C" w:rsidRPr="00E86E00" w14:paraId="41BF60B5" w14:textId="77777777" w:rsidTr="000A44EE">
        <w:trPr>
          <w:trHeight w:val="899"/>
        </w:trPr>
        <w:tc>
          <w:tcPr>
            <w:tcW w:w="327" w:type="pct"/>
            <w:tcBorders>
              <w:top w:val="single" w:sz="4" w:space="0" w:color="auto"/>
              <w:bottom w:val="single" w:sz="4" w:space="0" w:color="auto"/>
            </w:tcBorders>
            <w:shd w:val="clear" w:color="auto" w:fill="000000" w:themeFill="text1"/>
          </w:tcPr>
          <w:p w14:paraId="10FD98C5" w14:textId="512AE14C" w:rsidR="009D5C6C" w:rsidRPr="008569DE" w:rsidRDefault="009D5C6C" w:rsidP="009D5C6C">
            <w:pPr>
              <w:spacing w:before="70" w:after="300" w:line="276" w:lineRule="auto"/>
              <w:rPr>
                <w:rFonts w:ascii="Arial" w:hAnsi="Arial" w:cs="Arial"/>
                <w:b/>
                <w:color w:val="FFFFFF" w:themeColor="background1"/>
                <w:sz w:val="24"/>
                <w:szCs w:val="24"/>
                <w:lang w:val="en-US"/>
              </w:rPr>
            </w:pPr>
            <w:r>
              <w:rPr>
                <w:rFonts w:ascii="Arial" w:hAnsi="Arial" w:cs="Arial"/>
                <w:b/>
                <w:color w:val="FFFFFF" w:themeColor="background1"/>
                <w:sz w:val="24"/>
                <w:szCs w:val="24"/>
              </w:rPr>
              <w:t>3</w:t>
            </w:r>
          </w:p>
        </w:tc>
        <w:tc>
          <w:tcPr>
            <w:tcW w:w="3885" w:type="pct"/>
            <w:tcBorders>
              <w:top w:val="single" w:sz="4" w:space="0" w:color="auto"/>
              <w:bottom w:val="single" w:sz="4" w:space="0" w:color="auto"/>
            </w:tcBorders>
          </w:tcPr>
          <w:p w14:paraId="6BDA88F1" w14:textId="34AFC821" w:rsidR="009D5C6C" w:rsidRPr="00F11C5C" w:rsidRDefault="009D5C6C" w:rsidP="009D5C6C">
            <w:pPr>
              <w:spacing w:before="70" w:after="300" w:line="276" w:lineRule="auto"/>
              <w:rPr>
                <w:rFonts w:ascii="Arial" w:hAnsi="Arial" w:cs="Arial"/>
                <w:sz w:val="24"/>
                <w:szCs w:val="24"/>
              </w:rPr>
            </w:pPr>
            <w:r w:rsidRPr="00F11C5C">
              <w:rPr>
                <w:rFonts w:ascii="Arial" w:hAnsi="Arial" w:cs="Arial"/>
                <w:sz w:val="24"/>
                <w:szCs w:val="24"/>
              </w:rPr>
              <w:t>Effective communication skills</w:t>
            </w:r>
            <w:r w:rsidR="001031E3">
              <w:rPr>
                <w:rFonts w:ascii="Arial" w:hAnsi="Arial" w:cs="Arial"/>
                <w:sz w:val="24"/>
                <w:szCs w:val="24"/>
              </w:rPr>
              <w:t>,</w:t>
            </w:r>
            <w:r w:rsidRPr="00F11C5C">
              <w:rPr>
                <w:rFonts w:ascii="Arial" w:hAnsi="Arial" w:cs="Arial"/>
                <w:sz w:val="24"/>
                <w:szCs w:val="24"/>
              </w:rPr>
              <w:t xml:space="preserve"> both written and verbal</w:t>
            </w:r>
            <w:r w:rsidR="001031E3">
              <w:rPr>
                <w:rFonts w:ascii="Arial" w:hAnsi="Arial" w:cs="Arial"/>
                <w:sz w:val="24"/>
                <w:szCs w:val="24"/>
              </w:rPr>
              <w:t>,</w:t>
            </w:r>
            <w:r w:rsidRPr="00F11C5C">
              <w:rPr>
                <w:rFonts w:ascii="Arial" w:hAnsi="Arial" w:cs="Arial"/>
                <w:sz w:val="24"/>
                <w:szCs w:val="24"/>
              </w:rPr>
              <w:t xml:space="preserve"> to produce support materials, guidance notes, reports, presentations etc. </w:t>
            </w:r>
          </w:p>
        </w:tc>
        <w:tc>
          <w:tcPr>
            <w:tcW w:w="788" w:type="pct"/>
            <w:tcBorders>
              <w:top w:val="single" w:sz="4" w:space="0" w:color="auto"/>
              <w:bottom w:val="single" w:sz="4" w:space="0" w:color="auto"/>
            </w:tcBorders>
          </w:tcPr>
          <w:p w14:paraId="39C47B6A" w14:textId="438B0E02" w:rsidR="009D5C6C" w:rsidRPr="00F11C5C" w:rsidRDefault="00163996" w:rsidP="009D5C6C">
            <w:pPr>
              <w:spacing w:before="70" w:after="300" w:line="276" w:lineRule="auto"/>
              <w:rPr>
                <w:rFonts w:ascii="Arial" w:hAnsi="Arial" w:cs="Arial"/>
                <w:sz w:val="24"/>
                <w:szCs w:val="24"/>
              </w:rPr>
            </w:pPr>
            <w:r w:rsidRPr="00F11C5C">
              <w:rPr>
                <w:rFonts w:ascii="Arial" w:hAnsi="Arial" w:cs="Arial"/>
                <w:sz w:val="24"/>
                <w:szCs w:val="24"/>
              </w:rPr>
              <w:t>App</w:t>
            </w:r>
            <w:r>
              <w:rPr>
                <w:rFonts w:ascii="Arial" w:hAnsi="Arial" w:cs="Arial"/>
                <w:sz w:val="24"/>
                <w:szCs w:val="24"/>
              </w:rPr>
              <w:t>lication/Interview</w:t>
            </w:r>
          </w:p>
        </w:tc>
      </w:tr>
      <w:tr w:rsidR="009D5C6C" w:rsidRPr="00E86E00" w14:paraId="14344B1D" w14:textId="77777777" w:rsidTr="000A44EE">
        <w:trPr>
          <w:trHeight w:val="899"/>
        </w:trPr>
        <w:tc>
          <w:tcPr>
            <w:tcW w:w="327" w:type="pct"/>
            <w:tcBorders>
              <w:top w:val="single" w:sz="4" w:space="0" w:color="auto"/>
              <w:bottom w:val="single" w:sz="4" w:space="0" w:color="auto"/>
            </w:tcBorders>
            <w:shd w:val="clear" w:color="auto" w:fill="000000" w:themeFill="text1"/>
          </w:tcPr>
          <w:p w14:paraId="65EDD95E" w14:textId="7511F0DB"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4</w:t>
            </w:r>
          </w:p>
        </w:tc>
        <w:tc>
          <w:tcPr>
            <w:tcW w:w="3885" w:type="pct"/>
            <w:tcBorders>
              <w:top w:val="single" w:sz="4" w:space="0" w:color="auto"/>
              <w:bottom w:val="single" w:sz="4" w:space="0" w:color="auto"/>
            </w:tcBorders>
          </w:tcPr>
          <w:p w14:paraId="70B8CE47" w14:textId="3B20737F" w:rsidR="009D5C6C" w:rsidRPr="00F11C5C" w:rsidRDefault="009D5C6C" w:rsidP="009D5C6C">
            <w:pPr>
              <w:spacing w:before="70" w:after="300" w:line="276" w:lineRule="auto"/>
              <w:rPr>
                <w:rFonts w:ascii="Arial" w:hAnsi="Arial" w:cs="Arial"/>
                <w:sz w:val="24"/>
                <w:szCs w:val="24"/>
              </w:rPr>
            </w:pPr>
            <w:r>
              <w:rPr>
                <w:rFonts w:ascii="Arial" w:hAnsi="Arial" w:cs="Arial"/>
                <w:sz w:val="24"/>
                <w:szCs w:val="24"/>
              </w:rPr>
              <w:t xml:space="preserve">Experience of working with </w:t>
            </w:r>
            <w:r w:rsidR="00686AB8">
              <w:rPr>
                <w:rFonts w:ascii="Arial" w:hAnsi="Arial" w:cs="Arial"/>
                <w:sz w:val="24"/>
                <w:szCs w:val="24"/>
              </w:rPr>
              <w:t xml:space="preserve">Payroll and </w:t>
            </w:r>
            <w:r>
              <w:rPr>
                <w:rFonts w:ascii="Arial" w:hAnsi="Arial" w:cs="Arial"/>
                <w:sz w:val="24"/>
                <w:szCs w:val="24"/>
              </w:rPr>
              <w:t>HR systems</w:t>
            </w:r>
            <w:r w:rsidR="00C8060D">
              <w:rPr>
                <w:rFonts w:ascii="Arial" w:hAnsi="Arial" w:cs="Arial"/>
                <w:sz w:val="24"/>
                <w:szCs w:val="24"/>
              </w:rPr>
              <w:t xml:space="preserve"> accompanied by technical payroll knowledge</w:t>
            </w:r>
            <w:r>
              <w:rPr>
                <w:rFonts w:ascii="Arial" w:hAnsi="Arial" w:cs="Arial"/>
                <w:sz w:val="24"/>
                <w:szCs w:val="24"/>
              </w:rPr>
              <w:t>.</w:t>
            </w:r>
          </w:p>
        </w:tc>
        <w:tc>
          <w:tcPr>
            <w:tcW w:w="788" w:type="pct"/>
            <w:tcBorders>
              <w:top w:val="single" w:sz="4" w:space="0" w:color="auto"/>
              <w:bottom w:val="single" w:sz="4" w:space="0" w:color="auto"/>
            </w:tcBorders>
          </w:tcPr>
          <w:p w14:paraId="7CCE5F8B" w14:textId="370485BA" w:rsidR="009D5C6C" w:rsidRPr="00F11C5C" w:rsidRDefault="00163996" w:rsidP="009D5C6C">
            <w:pPr>
              <w:spacing w:before="70" w:after="300" w:line="276" w:lineRule="auto"/>
              <w:rPr>
                <w:rFonts w:ascii="Arial" w:hAnsi="Arial" w:cs="Arial"/>
                <w:sz w:val="24"/>
                <w:szCs w:val="24"/>
              </w:rPr>
            </w:pPr>
            <w:r w:rsidRPr="00F11C5C">
              <w:rPr>
                <w:rFonts w:ascii="Arial" w:hAnsi="Arial" w:cs="Arial"/>
                <w:sz w:val="24"/>
                <w:szCs w:val="24"/>
              </w:rPr>
              <w:t>App</w:t>
            </w:r>
            <w:r>
              <w:rPr>
                <w:rFonts w:ascii="Arial" w:hAnsi="Arial" w:cs="Arial"/>
                <w:sz w:val="24"/>
                <w:szCs w:val="24"/>
              </w:rPr>
              <w:t>lication</w:t>
            </w:r>
            <w:r w:rsidR="00F11FD1">
              <w:rPr>
                <w:rFonts w:ascii="Arial" w:hAnsi="Arial" w:cs="Arial"/>
                <w:sz w:val="24"/>
                <w:szCs w:val="24"/>
              </w:rPr>
              <w:t>/</w:t>
            </w:r>
            <w:r>
              <w:rPr>
                <w:rFonts w:ascii="Arial" w:hAnsi="Arial" w:cs="Arial"/>
                <w:sz w:val="24"/>
                <w:szCs w:val="24"/>
              </w:rPr>
              <w:t>Interview</w:t>
            </w:r>
          </w:p>
        </w:tc>
      </w:tr>
      <w:tr w:rsidR="009D5C6C" w:rsidRPr="00E86E00" w14:paraId="6FF7E70B" w14:textId="77777777" w:rsidTr="000A44EE">
        <w:trPr>
          <w:trHeight w:val="899"/>
        </w:trPr>
        <w:tc>
          <w:tcPr>
            <w:tcW w:w="327" w:type="pct"/>
            <w:tcBorders>
              <w:top w:val="single" w:sz="4" w:space="0" w:color="auto"/>
              <w:bottom w:val="single" w:sz="4" w:space="0" w:color="auto"/>
            </w:tcBorders>
            <w:shd w:val="clear" w:color="auto" w:fill="000000" w:themeFill="text1"/>
          </w:tcPr>
          <w:p w14:paraId="35325580" w14:textId="4C51F001"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5</w:t>
            </w:r>
          </w:p>
        </w:tc>
        <w:tc>
          <w:tcPr>
            <w:tcW w:w="3885" w:type="pct"/>
            <w:tcBorders>
              <w:top w:val="single" w:sz="4" w:space="0" w:color="auto"/>
              <w:bottom w:val="single" w:sz="4" w:space="0" w:color="auto"/>
            </w:tcBorders>
          </w:tcPr>
          <w:p w14:paraId="6706F1A7" w14:textId="5B043B46" w:rsidR="009D5C6C" w:rsidRPr="005342FA" w:rsidRDefault="009D5C6C" w:rsidP="009D5C6C">
            <w:pPr>
              <w:spacing w:before="70" w:after="300" w:line="276" w:lineRule="auto"/>
              <w:rPr>
                <w:rFonts w:ascii="Arial" w:hAnsi="Arial" w:cs="Arial"/>
                <w:sz w:val="24"/>
                <w:szCs w:val="24"/>
              </w:rPr>
            </w:pPr>
            <w:r w:rsidRPr="005342FA">
              <w:rPr>
                <w:rFonts w:ascii="Arial" w:hAnsi="Arial" w:cs="Arial"/>
                <w:sz w:val="24"/>
                <w:szCs w:val="24"/>
              </w:rPr>
              <w:t>Strong relationship building skills, achieving positive shared outcomes and feedback</w:t>
            </w:r>
            <w:r w:rsidR="00BC5C39">
              <w:rPr>
                <w:rFonts w:ascii="Arial" w:hAnsi="Arial" w:cs="Arial"/>
                <w:sz w:val="24"/>
                <w:szCs w:val="24"/>
              </w:rPr>
              <w:t xml:space="preserve"> with a commitment to delivering excellent customer services</w:t>
            </w:r>
            <w:r w:rsidR="00F11FD1">
              <w:rPr>
                <w:rFonts w:ascii="Arial" w:hAnsi="Arial" w:cs="Arial"/>
                <w:sz w:val="24"/>
                <w:szCs w:val="24"/>
              </w:rPr>
              <w:t>.</w:t>
            </w:r>
          </w:p>
        </w:tc>
        <w:tc>
          <w:tcPr>
            <w:tcW w:w="788" w:type="pct"/>
            <w:tcBorders>
              <w:top w:val="single" w:sz="4" w:space="0" w:color="auto"/>
              <w:bottom w:val="single" w:sz="4" w:space="0" w:color="auto"/>
            </w:tcBorders>
          </w:tcPr>
          <w:p w14:paraId="107191ED" w14:textId="4ACD2C56" w:rsidR="009D5C6C" w:rsidRPr="00F11C5C" w:rsidRDefault="00163996" w:rsidP="009D5C6C">
            <w:pPr>
              <w:spacing w:before="70" w:after="300" w:line="276" w:lineRule="auto"/>
              <w:rPr>
                <w:rFonts w:ascii="Arial" w:hAnsi="Arial" w:cs="Arial"/>
                <w:sz w:val="24"/>
                <w:szCs w:val="24"/>
              </w:rPr>
            </w:pPr>
            <w:r w:rsidRPr="00F11C5C">
              <w:rPr>
                <w:rFonts w:ascii="Arial" w:hAnsi="Arial" w:cs="Arial"/>
                <w:sz w:val="24"/>
                <w:szCs w:val="24"/>
              </w:rPr>
              <w:t>App</w:t>
            </w:r>
            <w:r>
              <w:rPr>
                <w:rFonts w:ascii="Arial" w:hAnsi="Arial" w:cs="Arial"/>
                <w:sz w:val="24"/>
                <w:szCs w:val="24"/>
              </w:rPr>
              <w:t>lication</w:t>
            </w:r>
            <w:r w:rsidR="00F11FD1">
              <w:rPr>
                <w:rFonts w:ascii="Arial" w:hAnsi="Arial" w:cs="Arial"/>
                <w:sz w:val="24"/>
                <w:szCs w:val="24"/>
              </w:rPr>
              <w:t>/</w:t>
            </w:r>
            <w:r>
              <w:rPr>
                <w:rFonts w:ascii="Arial" w:hAnsi="Arial" w:cs="Arial"/>
                <w:sz w:val="24"/>
                <w:szCs w:val="24"/>
              </w:rPr>
              <w:t>Interview</w:t>
            </w:r>
          </w:p>
        </w:tc>
      </w:tr>
      <w:tr w:rsidR="009D5C6C" w:rsidRPr="00E86E00" w14:paraId="338F3CC7" w14:textId="77777777" w:rsidTr="000A44EE">
        <w:trPr>
          <w:trHeight w:val="899"/>
        </w:trPr>
        <w:tc>
          <w:tcPr>
            <w:tcW w:w="327" w:type="pct"/>
            <w:tcBorders>
              <w:top w:val="single" w:sz="4" w:space="0" w:color="auto"/>
              <w:bottom w:val="single" w:sz="4" w:space="0" w:color="auto"/>
            </w:tcBorders>
            <w:shd w:val="clear" w:color="auto" w:fill="000000" w:themeFill="text1"/>
          </w:tcPr>
          <w:p w14:paraId="146788CF" w14:textId="7E71264F"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6</w:t>
            </w:r>
          </w:p>
        </w:tc>
        <w:tc>
          <w:tcPr>
            <w:tcW w:w="3885" w:type="pct"/>
            <w:tcBorders>
              <w:top w:val="single" w:sz="4" w:space="0" w:color="auto"/>
              <w:bottom w:val="single" w:sz="4" w:space="0" w:color="auto"/>
            </w:tcBorders>
          </w:tcPr>
          <w:p w14:paraId="62F831C2" w14:textId="4FCF0386" w:rsidR="009D5C6C" w:rsidRPr="00F11C5C" w:rsidRDefault="009D5C6C" w:rsidP="009D5C6C">
            <w:pPr>
              <w:spacing w:before="70" w:after="300" w:line="276" w:lineRule="auto"/>
              <w:rPr>
                <w:rFonts w:ascii="Arial" w:hAnsi="Arial" w:cs="Arial"/>
                <w:sz w:val="24"/>
                <w:szCs w:val="24"/>
              </w:rPr>
            </w:pPr>
            <w:r>
              <w:rPr>
                <w:rFonts w:ascii="Arial" w:hAnsi="Arial" w:cs="Arial"/>
                <w:sz w:val="24"/>
                <w:szCs w:val="24"/>
              </w:rPr>
              <w:t>Advanced Microsoft Excel skills, including complex formulae, charts, pivot tables and V look up.</w:t>
            </w:r>
          </w:p>
        </w:tc>
        <w:tc>
          <w:tcPr>
            <w:tcW w:w="788" w:type="pct"/>
            <w:tcBorders>
              <w:top w:val="single" w:sz="4" w:space="0" w:color="auto"/>
              <w:bottom w:val="single" w:sz="4" w:space="0" w:color="auto"/>
            </w:tcBorders>
          </w:tcPr>
          <w:p w14:paraId="6699C108" w14:textId="11B3F310" w:rsidR="009D5C6C" w:rsidRPr="00F11C5C" w:rsidRDefault="00573BBC" w:rsidP="009D5C6C">
            <w:pPr>
              <w:spacing w:before="70" w:after="300" w:line="276" w:lineRule="auto"/>
              <w:rPr>
                <w:rFonts w:ascii="Arial" w:hAnsi="Arial" w:cs="Arial"/>
                <w:sz w:val="24"/>
                <w:szCs w:val="24"/>
              </w:rPr>
            </w:pPr>
            <w:r>
              <w:rPr>
                <w:rFonts w:ascii="Arial" w:hAnsi="Arial" w:cs="Arial"/>
                <w:sz w:val="24"/>
                <w:szCs w:val="24"/>
              </w:rPr>
              <w:t>Int</w:t>
            </w:r>
            <w:r w:rsidR="00365E38">
              <w:rPr>
                <w:rFonts w:ascii="Arial" w:hAnsi="Arial" w:cs="Arial"/>
                <w:sz w:val="24"/>
                <w:szCs w:val="24"/>
              </w:rPr>
              <w:t>erview/</w:t>
            </w:r>
            <w:r w:rsidR="00E402EF">
              <w:rPr>
                <w:rFonts w:ascii="Arial" w:hAnsi="Arial" w:cs="Arial"/>
                <w:sz w:val="24"/>
                <w:szCs w:val="24"/>
              </w:rPr>
              <w:t>T</w:t>
            </w:r>
            <w:r w:rsidR="009D5C6C">
              <w:rPr>
                <w:rFonts w:ascii="Arial" w:hAnsi="Arial" w:cs="Arial"/>
                <w:sz w:val="24"/>
                <w:szCs w:val="24"/>
              </w:rPr>
              <w:t>est</w:t>
            </w:r>
          </w:p>
        </w:tc>
      </w:tr>
      <w:tr w:rsidR="009D5C6C" w:rsidRPr="00E86E00" w14:paraId="64F6EC5B" w14:textId="77777777" w:rsidTr="000A44EE">
        <w:trPr>
          <w:trHeight w:val="899"/>
        </w:trPr>
        <w:tc>
          <w:tcPr>
            <w:tcW w:w="327" w:type="pct"/>
            <w:tcBorders>
              <w:top w:val="single" w:sz="4" w:space="0" w:color="auto"/>
              <w:bottom w:val="single" w:sz="4" w:space="0" w:color="auto"/>
            </w:tcBorders>
            <w:shd w:val="clear" w:color="auto" w:fill="000000" w:themeFill="text1"/>
          </w:tcPr>
          <w:p w14:paraId="191B7536" w14:textId="55D79DA2"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7</w:t>
            </w:r>
          </w:p>
        </w:tc>
        <w:tc>
          <w:tcPr>
            <w:tcW w:w="3885" w:type="pct"/>
            <w:tcBorders>
              <w:top w:val="single" w:sz="4" w:space="0" w:color="auto"/>
              <w:bottom w:val="single" w:sz="4" w:space="0" w:color="auto"/>
            </w:tcBorders>
          </w:tcPr>
          <w:p w14:paraId="4D6C6711" w14:textId="33F30498" w:rsidR="009D5C6C" w:rsidRPr="00F11C5C" w:rsidRDefault="009D5C6C" w:rsidP="009D5C6C">
            <w:pPr>
              <w:spacing w:before="70" w:after="300" w:line="276" w:lineRule="auto"/>
              <w:rPr>
                <w:rFonts w:ascii="Arial" w:hAnsi="Arial" w:cs="Arial"/>
                <w:sz w:val="24"/>
                <w:szCs w:val="24"/>
              </w:rPr>
            </w:pPr>
            <w:r w:rsidRPr="00F11C5C">
              <w:rPr>
                <w:rFonts w:ascii="Arial" w:hAnsi="Arial" w:cs="Arial"/>
                <w:sz w:val="24"/>
                <w:szCs w:val="24"/>
              </w:rPr>
              <w:t xml:space="preserve">Excellent planning and organisational </w:t>
            </w:r>
            <w:r>
              <w:rPr>
                <w:rFonts w:ascii="Arial" w:hAnsi="Arial" w:cs="Arial"/>
                <w:sz w:val="24"/>
                <w:szCs w:val="24"/>
              </w:rPr>
              <w:t>skills and comfortable working at pace</w:t>
            </w:r>
            <w:r w:rsidR="001031E3">
              <w:rPr>
                <w:rFonts w:ascii="Arial" w:hAnsi="Arial" w:cs="Arial"/>
                <w:sz w:val="24"/>
                <w:szCs w:val="24"/>
              </w:rPr>
              <w:t>.</w:t>
            </w:r>
          </w:p>
        </w:tc>
        <w:tc>
          <w:tcPr>
            <w:tcW w:w="788" w:type="pct"/>
            <w:tcBorders>
              <w:top w:val="single" w:sz="4" w:space="0" w:color="auto"/>
              <w:bottom w:val="single" w:sz="4" w:space="0" w:color="auto"/>
            </w:tcBorders>
          </w:tcPr>
          <w:p w14:paraId="52BAD7D5" w14:textId="37815F7B" w:rsidR="009D5C6C" w:rsidRPr="00F11C5C" w:rsidRDefault="00163996" w:rsidP="009D5C6C">
            <w:pPr>
              <w:spacing w:before="70" w:after="300" w:line="276" w:lineRule="auto"/>
              <w:rPr>
                <w:rFonts w:ascii="Arial" w:hAnsi="Arial" w:cs="Arial"/>
                <w:sz w:val="24"/>
                <w:szCs w:val="24"/>
              </w:rPr>
            </w:pPr>
            <w:r>
              <w:rPr>
                <w:rFonts w:ascii="Arial" w:hAnsi="Arial" w:cs="Arial"/>
                <w:sz w:val="24"/>
                <w:szCs w:val="24"/>
              </w:rPr>
              <w:t>Interview</w:t>
            </w:r>
          </w:p>
        </w:tc>
      </w:tr>
      <w:tr w:rsidR="009D5C6C" w:rsidRPr="00E86E00" w14:paraId="39A827FA" w14:textId="77777777" w:rsidTr="000A44EE">
        <w:trPr>
          <w:trHeight w:val="899"/>
        </w:trPr>
        <w:tc>
          <w:tcPr>
            <w:tcW w:w="327" w:type="pct"/>
            <w:tcBorders>
              <w:top w:val="single" w:sz="4" w:space="0" w:color="auto"/>
              <w:bottom w:val="single" w:sz="4" w:space="0" w:color="auto"/>
            </w:tcBorders>
            <w:shd w:val="clear" w:color="auto" w:fill="000000" w:themeFill="text1"/>
          </w:tcPr>
          <w:p w14:paraId="5129C510" w14:textId="4BC73049"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8</w:t>
            </w:r>
          </w:p>
        </w:tc>
        <w:tc>
          <w:tcPr>
            <w:tcW w:w="3885" w:type="pct"/>
            <w:tcBorders>
              <w:top w:val="single" w:sz="4" w:space="0" w:color="auto"/>
              <w:bottom w:val="single" w:sz="4" w:space="0" w:color="auto"/>
            </w:tcBorders>
          </w:tcPr>
          <w:p w14:paraId="4A79C7F6" w14:textId="0941FC00" w:rsidR="009D5C6C" w:rsidRPr="00F11C5C" w:rsidRDefault="009D5C6C" w:rsidP="009D5C6C">
            <w:pPr>
              <w:spacing w:before="70" w:after="300" w:line="276" w:lineRule="auto"/>
              <w:rPr>
                <w:rFonts w:ascii="Arial" w:hAnsi="Arial" w:cs="Arial"/>
                <w:sz w:val="24"/>
                <w:szCs w:val="24"/>
              </w:rPr>
            </w:pPr>
            <w:r>
              <w:rPr>
                <w:rFonts w:ascii="Arial" w:hAnsi="Arial" w:cs="Arial"/>
                <w:sz w:val="24"/>
                <w:szCs w:val="24"/>
              </w:rPr>
              <w:t>Experience of designing and developing reports, extracting data, with an aptitude for data interrogation and analysis.</w:t>
            </w:r>
          </w:p>
        </w:tc>
        <w:tc>
          <w:tcPr>
            <w:tcW w:w="788" w:type="pct"/>
            <w:tcBorders>
              <w:top w:val="single" w:sz="4" w:space="0" w:color="auto"/>
              <w:bottom w:val="single" w:sz="4" w:space="0" w:color="auto"/>
            </w:tcBorders>
          </w:tcPr>
          <w:p w14:paraId="3CF90E58" w14:textId="3D22AFB9" w:rsidR="009D5C6C" w:rsidRPr="00F11C5C" w:rsidRDefault="00F54F7C" w:rsidP="009D5C6C">
            <w:pPr>
              <w:spacing w:before="70" w:after="300" w:line="276" w:lineRule="auto"/>
              <w:rPr>
                <w:rFonts w:ascii="Arial" w:hAnsi="Arial" w:cs="Arial"/>
                <w:sz w:val="24"/>
                <w:szCs w:val="24"/>
              </w:rPr>
            </w:pPr>
            <w:r>
              <w:rPr>
                <w:rFonts w:ascii="Arial" w:hAnsi="Arial" w:cs="Arial"/>
                <w:sz w:val="24"/>
                <w:szCs w:val="24"/>
              </w:rPr>
              <w:t>Int</w:t>
            </w:r>
            <w:r w:rsidR="00365E38">
              <w:rPr>
                <w:rFonts w:ascii="Arial" w:hAnsi="Arial" w:cs="Arial"/>
                <w:sz w:val="24"/>
                <w:szCs w:val="24"/>
              </w:rPr>
              <w:t>erview/</w:t>
            </w:r>
            <w:r w:rsidR="00E402EF">
              <w:rPr>
                <w:rFonts w:ascii="Arial" w:hAnsi="Arial" w:cs="Arial"/>
                <w:sz w:val="24"/>
                <w:szCs w:val="24"/>
              </w:rPr>
              <w:t>T</w:t>
            </w:r>
            <w:r w:rsidR="009D5C6C">
              <w:rPr>
                <w:rFonts w:ascii="Arial" w:hAnsi="Arial" w:cs="Arial"/>
                <w:sz w:val="24"/>
                <w:szCs w:val="24"/>
              </w:rPr>
              <w:t>est</w:t>
            </w:r>
          </w:p>
        </w:tc>
      </w:tr>
      <w:tr w:rsidR="009D5C6C" w:rsidRPr="00E86E00" w14:paraId="3BA34AD0" w14:textId="77777777" w:rsidTr="000A44EE">
        <w:trPr>
          <w:trHeight w:val="899"/>
        </w:trPr>
        <w:tc>
          <w:tcPr>
            <w:tcW w:w="327" w:type="pct"/>
            <w:tcBorders>
              <w:top w:val="single" w:sz="4" w:space="0" w:color="auto"/>
              <w:bottom w:val="single" w:sz="4" w:space="0" w:color="auto"/>
            </w:tcBorders>
            <w:shd w:val="clear" w:color="auto" w:fill="000000" w:themeFill="text1"/>
          </w:tcPr>
          <w:p w14:paraId="499B2DF3" w14:textId="33943198"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9</w:t>
            </w:r>
          </w:p>
        </w:tc>
        <w:tc>
          <w:tcPr>
            <w:tcW w:w="3885" w:type="pct"/>
            <w:tcBorders>
              <w:top w:val="single" w:sz="4" w:space="0" w:color="auto"/>
              <w:bottom w:val="single" w:sz="4" w:space="0" w:color="auto"/>
            </w:tcBorders>
          </w:tcPr>
          <w:p w14:paraId="613E9133" w14:textId="4B8A6085" w:rsidR="009D5C6C" w:rsidRDefault="009D5C6C" w:rsidP="009D5C6C">
            <w:pPr>
              <w:spacing w:before="70" w:after="300" w:line="276" w:lineRule="auto"/>
              <w:rPr>
                <w:rFonts w:ascii="Arial" w:hAnsi="Arial" w:cs="Arial"/>
                <w:sz w:val="24"/>
                <w:szCs w:val="24"/>
              </w:rPr>
            </w:pPr>
            <w:r>
              <w:rPr>
                <w:rFonts w:ascii="Arial" w:hAnsi="Arial" w:cs="Arial"/>
                <w:sz w:val="24"/>
                <w:szCs w:val="24"/>
              </w:rPr>
              <w:t xml:space="preserve">Knowledge and understanding of current and upcoming employment legislation </w:t>
            </w:r>
            <w:r w:rsidR="00644037">
              <w:rPr>
                <w:rFonts w:ascii="Arial" w:hAnsi="Arial" w:cs="Arial"/>
                <w:sz w:val="24"/>
                <w:szCs w:val="24"/>
              </w:rPr>
              <w:t>and best practice.</w:t>
            </w:r>
          </w:p>
        </w:tc>
        <w:tc>
          <w:tcPr>
            <w:tcW w:w="788" w:type="pct"/>
            <w:tcBorders>
              <w:top w:val="single" w:sz="4" w:space="0" w:color="auto"/>
              <w:bottom w:val="single" w:sz="4" w:space="0" w:color="auto"/>
            </w:tcBorders>
          </w:tcPr>
          <w:p w14:paraId="38554E22" w14:textId="5A090AC8" w:rsidR="009D5C6C" w:rsidRDefault="00163996" w:rsidP="009D5C6C">
            <w:pPr>
              <w:spacing w:before="70" w:after="300" w:line="276" w:lineRule="auto"/>
              <w:rPr>
                <w:rFonts w:ascii="Arial" w:hAnsi="Arial" w:cs="Arial"/>
                <w:sz w:val="24"/>
                <w:szCs w:val="24"/>
              </w:rPr>
            </w:pPr>
            <w:r>
              <w:rPr>
                <w:rFonts w:ascii="Arial" w:hAnsi="Arial" w:cs="Arial"/>
                <w:sz w:val="24"/>
                <w:szCs w:val="24"/>
              </w:rPr>
              <w:t>Interview</w:t>
            </w:r>
          </w:p>
        </w:tc>
      </w:tr>
      <w:tr w:rsidR="009D5C6C" w:rsidRPr="00E86E00" w14:paraId="6671C5B6" w14:textId="77777777" w:rsidTr="000A44EE">
        <w:trPr>
          <w:trHeight w:val="899"/>
        </w:trPr>
        <w:tc>
          <w:tcPr>
            <w:tcW w:w="327" w:type="pct"/>
            <w:tcBorders>
              <w:top w:val="single" w:sz="4" w:space="0" w:color="auto"/>
              <w:bottom w:val="single" w:sz="4" w:space="0" w:color="auto"/>
            </w:tcBorders>
            <w:shd w:val="clear" w:color="auto" w:fill="000000" w:themeFill="text1"/>
          </w:tcPr>
          <w:p w14:paraId="245540EA" w14:textId="573F5C39"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lastRenderedPageBreak/>
              <w:t>10</w:t>
            </w:r>
          </w:p>
        </w:tc>
        <w:tc>
          <w:tcPr>
            <w:tcW w:w="3885" w:type="pct"/>
            <w:tcBorders>
              <w:top w:val="single" w:sz="4" w:space="0" w:color="auto"/>
              <w:bottom w:val="single" w:sz="4" w:space="0" w:color="auto"/>
            </w:tcBorders>
          </w:tcPr>
          <w:p w14:paraId="75A81D82" w14:textId="257FD3F4" w:rsidR="009D5C6C" w:rsidRDefault="00CE4E77" w:rsidP="009D5C6C">
            <w:pPr>
              <w:spacing w:before="70" w:after="300" w:line="276" w:lineRule="auto"/>
              <w:rPr>
                <w:rFonts w:ascii="Arial" w:hAnsi="Arial" w:cs="Arial"/>
                <w:sz w:val="24"/>
                <w:szCs w:val="24"/>
              </w:rPr>
            </w:pPr>
            <w:r>
              <w:rPr>
                <w:rFonts w:ascii="Arial" w:hAnsi="Arial" w:cs="Arial"/>
                <w:sz w:val="24"/>
                <w:szCs w:val="24"/>
              </w:rPr>
              <w:t>Ability to problem solve</w:t>
            </w:r>
            <w:r w:rsidR="00F6002F">
              <w:rPr>
                <w:rFonts w:ascii="Arial" w:hAnsi="Arial" w:cs="Arial"/>
                <w:sz w:val="24"/>
                <w:szCs w:val="24"/>
              </w:rPr>
              <w:t xml:space="preserve"> with a</w:t>
            </w:r>
            <w:r w:rsidR="009D5C6C">
              <w:rPr>
                <w:rFonts w:ascii="Arial" w:hAnsi="Arial" w:cs="Arial"/>
                <w:sz w:val="24"/>
                <w:szCs w:val="24"/>
              </w:rPr>
              <w:t>ttention to detail and accuracy of data</w:t>
            </w:r>
            <w:r w:rsidR="001031E3">
              <w:rPr>
                <w:rFonts w:ascii="Arial" w:hAnsi="Arial" w:cs="Arial"/>
                <w:sz w:val="24"/>
                <w:szCs w:val="24"/>
              </w:rPr>
              <w:t>.</w:t>
            </w:r>
          </w:p>
        </w:tc>
        <w:tc>
          <w:tcPr>
            <w:tcW w:w="788" w:type="pct"/>
            <w:tcBorders>
              <w:top w:val="single" w:sz="4" w:space="0" w:color="auto"/>
              <w:bottom w:val="single" w:sz="4" w:space="0" w:color="auto"/>
            </w:tcBorders>
          </w:tcPr>
          <w:p w14:paraId="4D80EF86" w14:textId="27CFFC8D" w:rsidR="009D5C6C" w:rsidRDefault="00F54F7C" w:rsidP="009D5C6C">
            <w:pPr>
              <w:spacing w:before="70" w:after="300" w:line="276" w:lineRule="auto"/>
              <w:rPr>
                <w:rFonts w:ascii="Arial" w:hAnsi="Arial" w:cs="Arial"/>
                <w:sz w:val="24"/>
                <w:szCs w:val="24"/>
              </w:rPr>
            </w:pPr>
            <w:r>
              <w:rPr>
                <w:rFonts w:ascii="Arial" w:hAnsi="Arial" w:cs="Arial"/>
                <w:sz w:val="24"/>
                <w:szCs w:val="24"/>
              </w:rPr>
              <w:t>Interview</w:t>
            </w:r>
          </w:p>
        </w:tc>
      </w:tr>
      <w:tr w:rsidR="009D5C6C" w:rsidRPr="00E86E00" w14:paraId="3D3B217C" w14:textId="77777777" w:rsidTr="000A44EE">
        <w:trPr>
          <w:trHeight w:val="899"/>
        </w:trPr>
        <w:tc>
          <w:tcPr>
            <w:tcW w:w="327" w:type="pct"/>
            <w:tcBorders>
              <w:top w:val="single" w:sz="4" w:space="0" w:color="auto"/>
              <w:bottom w:val="single" w:sz="4" w:space="0" w:color="auto"/>
            </w:tcBorders>
            <w:shd w:val="clear" w:color="auto" w:fill="000000" w:themeFill="text1"/>
          </w:tcPr>
          <w:p w14:paraId="3578CC07" w14:textId="34C1E5E7" w:rsidR="009D5C6C" w:rsidRDefault="009D5C6C" w:rsidP="009D5C6C">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11</w:t>
            </w:r>
          </w:p>
        </w:tc>
        <w:tc>
          <w:tcPr>
            <w:tcW w:w="3885" w:type="pct"/>
            <w:tcBorders>
              <w:top w:val="single" w:sz="4" w:space="0" w:color="auto"/>
              <w:bottom w:val="single" w:sz="4" w:space="0" w:color="auto"/>
            </w:tcBorders>
          </w:tcPr>
          <w:p w14:paraId="7637E678" w14:textId="16A5A443" w:rsidR="009D5C6C" w:rsidRDefault="009D5C6C" w:rsidP="009D5C6C">
            <w:pPr>
              <w:spacing w:before="70" w:after="300" w:line="276" w:lineRule="auto"/>
              <w:rPr>
                <w:rFonts w:ascii="Arial" w:hAnsi="Arial" w:cs="Arial"/>
                <w:sz w:val="24"/>
                <w:szCs w:val="24"/>
              </w:rPr>
            </w:pPr>
            <w:r>
              <w:rPr>
                <w:rFonts w:ascii="Arial" w:hAnsi="Arial" w:cs="Arial"/>
                <w:sz w:val="24"/>
                <w:szCs w:val="24"/>
              </w:rPr>
              <w:t>Continuous improvement approach</w:t>
            </w:r>
            <w:r w:rsidR="00800122">
              <w:rPr>
                <w:rFonts w:ascii="Arial" w:hAnsi="Arial" w:cs="Arial"/>
                <w:sz w:val="24"/>
                <w:szCs w:val="24"/>
              </w:rPr>
              <w:t xml:space="preserve"> </w:t>
            </w:r>
            <w:r w:rsidR="000D643E">
              <w:rPr>
                <w:rFonts w:ascii="Arial" w:hAnsi="Arial" w:cs="Arial"/>
                <w:sz w:val="24"/>
                <w:szCs w:val="24"/>
              </w:rPr>
              <w:t>with a positive attitude to change</w:t>
            </w:r>
            <w:r w:rsidR="00644037">
              <w:rPr>
                <w:rFonts w:ascii="Arial" w:hAnsi="Arial" w:cs="Arial"/>
                <w:sz w:val="24"/>
                <w:szCs w:val="24"/>
              </w:rPr>
              <w:t>.</w:t>
            </w:r>
            <w:r w:rsidR="00A17850">
              <w:rPr>
                <w:rFonts w:ascii="Arial" w:hAnsi="Arial" w:cs="Arial"/>
                <w:sz w:val="24"/>
                <w:szCs w:val="24"/>
              </w:rPr>
              <w:t xml:space="preserve"> </w:t>
            </w:r>
          </w:p>
        </w:tc>
        <w:tc>
          <w:tcPr>
            <w:tcW w:w="788" w:type="pct"/>
            <w:tcBorders>
              <w:top w:val="single" w:sz="4" w:space="0" w:color="auto"/>
              <w:bottom w:val="single" w:sz="4" w:space="0" w:color="auto"/>
            </w:tcBorders>
          </w:tcPr>
          <w:p w14:paraId="59917B7C" w14:textId="6C4E5DE8" w:rsidR="009D5C6C" w:rsidRDefault="00A83C07" w:rsidP="009D5C6C">
            <w:pPr>
              <w:spacing w:before="70" w:after="300" w:line="276" w:lineRule="auto"/>
              <w:rPr>
                <w:rFonts w:ascii="Arial" w:hAnsi="Arial" w:cs="Arial"/>
                <w:sz w:val="24"/>
                <w:szCs w:val="24"/>
              </w:rPr>
            </w:pPr>
            <w:r>
              <w:rPr>
                <w:rFonts w:ascii="Arial" w:hAnsi="Arial" w:cs="Arial"/>
                <w:sz w:val="24"/>
                <w:szCs w:val="24"/>
              </w:rPr>
              <w:t>Interview</w:t>
            </w:r>
          </w:p>
        </w:tc>
      </w:tr>
    </w:tbl>
    <w:p w14:paraId="098AF322" w14:textId="2A604590" w:rsidR="001D3BB9" w:rsidRDefault="001D3BB9" w:rsidP="00EF246E">
      <w:pPr>
        <w:pStyle w:val="Heading2"/>
        <w:keepNext/>
      </w:pPr>
      <w:r w:rsidRPr="001D3BB9">
        <w:t>Desirable requirements</w:t>
      </w:r>
    </w:p>
    <w:tbl>
      <w:tblPr>
        <w:tblStyle w:val="ArthritisRed"/>
        <w:tblW w:w="10763" w:type="dxa"/>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04"/>
        <w:gridCol w:w="8363"/>
        <w:gridCol w:w="1696"/>
      </w:tblGrid>
      <w:tr w:rsidR="001D3BB9" w:rsidRPr="008569DE" w14:paraId="7F9F6994" w14:textId="77777777" w:rsidTr="003E60FC">
        <w:trPr>
          <w:cnfStyle w:val="100000000000" w:firstRow="1" w:lastRow="0" w:firstColumn="0" w:lastColumn="0" w:oddVBand="0" w:evenVBand="0" w:oddHBand="0" w:evenHBand="0" w:firstRowFirstColumn="0" w:firstRowLastColumn="0" w:lastRowFirstColumn="0" w:lastRowLastColumn="0"/>
          <w:trHeight w:val="190"/>
        </w:trPr>
        <w:tc>
          <w:tcPr>
            <w:tcW w:w="4212" w:type="pct"/>
            <w:gridSpan w:val="2"/>
            <w:tcBorders>
              <w:bottom w:val="single" w:sz="4" w:space="0" w:color="auto"/>
            </w:tcBorders>
            <w:shd w:val="clear" w:color="auto" w:fill="000000" w:themeFill="text1"/>
          </w:tcPr>
          <w:p w14:paraId="329E1D9E" w14:textId="77777777" w:rsidR="001D3BB9" w:rsidRPr="008569DE" w:rsidRDefault="001D3BB9" w:rsidP="003E60FC">
            <w:pPr>
              <w:spacing w:before="70" w:after="300" w:line="276" w:lineRule="auto"/>
              <w:rPr>
                <w:rFonts w:ascii="Arial" w:hAnsi="Arial" w:cs="Arial"/>
                <w:color w:val="FFFFFF" w:themeColor="background1"/>
                <w:sz w:val="24"/>
                <w:szCs w:val="24"/>
                <w:lang w:val="en-US"/>
              </w:rPr>
            </w:pPr>
            <w:r w:rsidRPr="000A44EE">
              <w:rPr>
                <w:rFonts w:ascii="Arial" w:hAnsi="Arial" w:cs="Arial"/>
                <w:color w:val="FFFFFF" w:themeColor="background1"/>
                <w:sz w:val="24"/>
                <w:szCs w:val="24"/>
                <w:lang w:val="en-US"/>
              </w:rPr>
              <w:t>Requirement</w:t>
            </w:r>
          </w:p>
        </w:tc>
        <w:tc>
          <w:tcPr>
            <w:tcW w:w="788" w:type="pct"/>
            <w:tcBorders>
              <w:bottom w:val="single" w:sz="4" w:space="0" w:color="auto"/>
            </w:tcBorders>
            <w:shd w:val="clear" w:color="auto" w:fill="000000" w:themeFill="text1"/>
          </w:tcPr>
          <w:p w14:paraId="76E30E10" w14:textId="77777777" w:rsidR="001D3BB9" w:rsidRPr="000A44EE" w:rsidRDefault="001D3BB9" w:rsidP="003E60FC">
            <w:pPr>
              <w:spacing w:before="70" w:after="300" w:line="276" w:lineRule="auto"/>
              <w:rPr>
                <w:rFonts w:ascii="Arial" w:hAnsi="Arial" w:cs="Arial"/>
                <w:color w:val="FFFFFF" w:themeColor="background1"/>
                <w:sz w:val="24"/>
                <w:szCs w:val="24"/>
              </w:rPr>
            </w:pPr>
            <w:r>
              <w:rPr>
                <w:rFonts w:ascii="Arial" w:hAnsi="Arial" w:cs="Arial"/>
                <w:color w:val="FFFFFF" w:themeColor="background1"/>
                <w:sz w:val="24"/>
                <w:szCs w:val="24"/>
              </w:rPr>
              <w:t>Evaluation Stage</w:t>
            </w:r>
          </w:p>
        </w:tc>
      </w:tr>
      <w:tr w:rsidR="0086678D" w:rsidRPr="00F11C5C" w14:paraId="71F1EF48" w14:textId="77777777" w:rsidTr="003E60FC">
        <w:trPr>
          <w:trHeight w:val="899"/>
        </w:trPr>
        <w:tc>
          <w:tcPr>
            <w:tcW w:w="327" w:type="pct"/>
            <w:tcBorders>
              <w:top w:val="single" w:sz="4" w:space="0" w:color="auto"/>
              <w:bottom w:val="single" w:sz="4" w:space="0" w:color="auto"/>
            </w:tcBorders>
            <w:shd w:val="clear" w:color="auto" w:fill="000000" w:themeFill="text1"/>
          </w:tcPr>
          <w:p w14:paraId="21A25704" w14:textId="77777777" w:rsidR="0086678D" w:rsidRPr="008569DE" w:rsidRDefault="0086678D" w:rsidP="0086678D">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1</w:t>
            </w:r>
          </w:p>
        </w:tc>
        <w:tc>
          <w:tcPr>
            <w:tcW w:w="3885" w:type="pct"/>
            <w:tcBorders>
              <w:top w:val="single" w:sz="4" w:space="0" w:color="auto"/>
              <w:bottom w:val="single" w:sz="4" w:space="0" w:color="auto"/>
            </w:tcBorders>
          </w:tcPr>
          <w:p w14:paraId="2C9B71DB" w14:textId="551F1BF1" w:rsidR="00E544D7" w:rsidRDefault="0086678D" w:rsidP="0086678D">
            <w:pPr>
              <w:spacing w:before="70" w:after="300" w:line="276" w:lineRule="auto"/>
              <w:rPr>
                <w:rFonts w:ascii="Arial" w:hAnsi="Arial" w:cs="Arial"/>
                <w:sz w:val="24"/>
                <w:szCs w:val="24"/>
              </w:rPr>
            </w:pPr>
            <w:r w:rsidRPr="00F11C5C">
              <w:rPr>
                <w:rFonts w:ascii="Arial" w:hAnsi="Arial" w:cs="Arial"/>
                <w:sz w:val="24"/>
                <w:szCs w:val="24"/>
              </w:rPr>
              <w:t xml:space="preserve">CIPD </w:t>
            </w:r>
            <w:r w:rsidR="00757E67">
              <w:rPr>
                <w:rFonts w:ascii="Arial" w:hAnsi="Arial" w:cs="Arial"/>
                <w:sz w:val="24"/>
                <w:szCs w:val="24"/>
              </w:rPr>
              <w:t>Q</w:t>
            </w:r>
            <w:r w:rsidRPr="00F11C5C">
              <w:rPr>
                <w:rFonts w:ascii="Arial" w:hAnsi="Arial" w:cs="Arial"/>
                <w:sz w:val="24"/>
                <w:szCs w:val="24"/>
              </w:rPr>
              <w:t>ualifi</w:t>
            </w:r>
            <w:r w:rsidR="008816F8">
              <w:rPr>
                <w:rFonts w:ascii="Arial" w:hAnsi="Arial" w:cs="Arial"/>
                <w:sz w:val="24"/>
                <w:szCs w:val="24"/>
              </w:rPr>
              <w:t>cation</w:t>
            </w:r>
            <w:r w:rsidR="001031E3">
              <w:rPr>
                <w:rFonts w:ascii="Arial" w:hAnsi="Arial" w:cs="Arial"/>
                <w:sz w:val="24"/>
                <w:szCs w:val="24"/>
              </w:rPr>
              <w:t>.</w:t>
            </w:r>
          </w:p>
          <w:p w14:paraId="6BF0FEDB" w14:textId="0B3545E9" w:rsidR="00E544D7" w:rsidRPr="00F11C5C" w:rsidRDefault="00E544D7" w:rsidP="0086678D">
            <w:pPr>
              <w:spacing w:before="70" w:after="300" w:line="276" w:lineRule="auto"/>
              <w:rPr>
                <w:rFonts w:ascii="Arial" w:hAnsi="Arial" w:cs="Arial"/>
                <w:sz w:val="24"/>
                <w:szCs w:val="24"/>
              </w:rPr>
            </w:pPr>
            <w:r>
              <w:rPr>
                <w:rFonts w:ascii="Arial" w:hAnsi="Arial" w:cs="Arial"/>
                <w:sz w:val="24"/>
                <w:szCs w:val="24"/>
              </w:rPr>
              <w:t xml:space="preserve">CIPP </w:t>
            </w:r>
            <w:r w:rsidR="00D5575E">
              <w:rPr>
                <w:rFonts w:ascii="Arial" w:hAnsi="Arial" w:cs="Arial"/>
                <w:sz w:val="24"/>
                <w:szCs w:val="24"/>
              </w:rPr>
              <w:t>Payroll/Pension Administ</w:t>
            </w:r>
            <w:r w:rsidR="00757E67">
              <w:rPr>
                <w:rFonts w:ascii="Arial" w:hAnsi="Arial" w:cs="Arial"/>
                <w:sz w:val="24"/>
                <w:szCs w:val="24"/>
              </w:rPr>
              <w:t>ration Qualification</w:t>
            </w:r>
            <w:r w:rsidR="001031E3">
              <w:rPr>
                <w:rFonts w:ascii="Arial" w:hAnsi="Arial" w:cs="Arial"/>
                <w:sz w:val="24"/>
                <w:szCs w:val="24"/>
              </w:rPr>
              <w:t>.</w:t>
            </w:r>
          </w:p>
        </w:tc>
        <w:tc>
          <w:tcPr>
            <w:tcW w:w="788" w:type="pct"/>
            <w:tcBorders>
              <w:top w:val="single" w:sz="4" w:space="0" w:color="auto"/>
              <w:bottom w:val="single" w:sz="4" w:space="0" w:color="auto"/>
            </w:tcBorders>
          </w:tcPr>
          <w:p w14:paraId="176DFF90" w14:textId="002007BA" w:rsidR="0086678D" w:rsidRPr="00F11C5C" w:rsidRDefault="0086678D" w:rsidP="0086678D">
            <w:pPr>
              <w:spacing w:before="70" w:after="300" w:line="276" w:lineRule="auto"/>
              <w:rPr>
                <w:rFonts w:ascii="Arial" w:hAnsi="Arial" w:cs="Arial"/>
                <w:sz w:val="24"/>
                <w:szCs w:val="24"/>
              </w:rPr>
            </w:pPr>
            <w:r w:rsidRPr="00F11C5C">
              <w:rPr>
                <w:rFonts w:ascii="Arial" w:hAnsi="Arial" w:cs="Arial"/>
                <w:sz w:val="24"/>
                <w:szCs w:val="24"/>
              </w:rPr>
              <w:t>App</w:t>
            </w:r>
            <w:r w:rsidR="00E544D7">
              <w:rPr>
                <w:rFonts w:ascii="Arial" w:hAnsi="Arial" w:cs="Arial"/>
                <w:sz w:val="24"/>
                <w:szCs w:val="24"/>
              </w:rPr>
              <w:t>lication</w:t>
            </w:r>
          </w:p>
        </w:tc>
      </w:tr>
      <w:tr w:rsidR="0086678D" w:rsidRPr="00E86E00" w14:paraId="11A7BD29" w14:textId="77777777" w:rsidTr="003E60FC">
        <w:trPr>
          <w:trHeight w:val="899"/>
        </w:trPr>
        <w:tc>
          <w:tcPr>
            <w:tcW w:w="327" w:type="pct"/>
            <w:tcBorders>
              <w:top w:val="single" w:sz="4" w:space="0" w:color="auto"/>
              <w:bottom w:val="single" w:sz="4" w:space="0" w:color="auto"/>
            </w:tcBorders>
            <w:shd w:val="clear" w:color="auto" w:fill="000000" w:themeFill="text1"/>
          </w:tcPr>
          <w:p w14:paraId="68974AF5" w14:textId="6B108544" w:rsidR="0086678D" w:rsidRDefault="0086678D" w:rsidP="0086678D">
            <w:pPr>
              <w:spacing w:before="70" w:after="300" w:line="276" w:lineRule="auto"/>
              <w:rPr>
                <w:rFonts w:ascii="Arial" w:hAnsi="Arial" w:cs="Arial"/>
                <w:b/>
                <w:color w:val="FFFFFF" w:themeColor="background1"/>
                <w:sz w:val="24"/>
                <w:szCs w:val="24"/>
              </w:rPr>
            </w:pPr>
            <w:r>
              <w:rPr>
                <w:rFonts w:ascii="Arial" w:hAnsi="Arial" w:cs="Arial"/>
                <w:b/>
                <w:color w:val="FFFFFF" w:themeColor="background1"/>
                <w:sz w:val="24"/>
                <w:szCs w:val="24"/>
              </w:rPr>
              <w:t>3</w:t>
            </w:r>
          </w:p>
        </w:tc>
        <w:tc>
          <w:tcPr>
            <w:tcW w:w="3885" w:type="pct"/>
            <w:tcBorders>
              <w:top w:val="single" w:sz="4" w:space="0" w:color="auto"/>
              <w:bottom w:val="single" w:sz="4" w:space="0" w:color="auto"/>
            </w:tcBorders>
          </w:tcPr>
          <w:p w14:paraId="0F2394A4" w14:textId="26364657" w:rsidR="0086678D" w:rsidRDefault="0086678D" w:rsidP="0086678D">
            <w:pPr>
              <w:spacing w:before="70" w:after="300" w:line="276" w:lineRule="auto"/>
              <w:rPr>
                <w:rFonts w:ascii="Arial" w:hAnsi="Arial" w:cs="Arial"/>
                <w:sz w:val="24"/>
                <w:szCs w:val="24"/>
              </w:rPr>
            </w:pPr>
            <w:r>
              <w:rPr>
                <w:rFonts w:ascii="Arial" w:hAnsi="Arial" w:cs="Arial"/>
                <w:sz w:val="24"/>
                <w:szCs w:val="24"/>
              </w:rPr>
              <w:t>Pension administration experience</w:t>
            </w:r>
            <w:r w:rsidR="001031E3">
              <w:rPr>
                <w:rFonts w:ascii="Arial" w:hAnsi="Arial" w:cs="Arial"/>
                <w:sz w:val="24"/>
                <w:szCs w:val="24"/>
              </w:rPr>
              <w:t>.</w:t>
            </w:r>
          </w:p>
        </w:tc>
        <w:tc>
          <w:tcPr>
            <w:tcW w:w="788" w:type="pct"/>
            <w:tcBorders>
              <w:top w:val="single" w:sz="4" w:space="0" w:color="auto"/>
              <w:bottom w:val="single" w:sz="4" w:space="0" w:color="auto"/>
            </w:tcBorders>
          </w:tcPr>
          <w:p w14:paraId="6309FFD0" w14:textId="38AF2473" w:rsidR="0086678D" w:rsidRPr="00F11C5C" w:rsidRDefault="0086678D" w:rsidP="0086678D">
            <w:pPr>
              <w:spacing w:before="70" w:after="300" w:line="276" w:lineRule="auto"/>
              <w:rPr>
                <w:rFonts w:ascii="Arial" w:hAnsi="Arial" w:cs="Arial"/>
                <w:sz w:val="24"/>
                <w:szCs w:val="24"/>
              </w:rPr>
            </w:pPr>
            <w:r>
              <w:rPr>
                <w:rFonts w:ascii="Arial" w:hAnsi="Arial" w:cs="Arial"/>
                <w:sz w:val="24"/>
                <w:szCs w:val="24"/>
              </w:rPr>
              <w:t>App</w:t>
            </w:r>
            <w:r w:rsidR="00401E6F">
              <w:rPr>
                <w:rFonts w:ascii="Arial" w:hAnsi="Arial" w:cs="Arial"/>
                <w:sz w:val="24"/>
                <w:szCs w:val="24"/>
              </w:rPr>
              <w:t>lication/ Interview</w:t>
            </w:r>
          </w:p>
        </w:tc>
      </w:tr>
    </w:tbl>
    <w:p w14:paraId="5BB68E64" w14:textId="4B5630A9" w:rsidR="008651AD" w:rsidRDefault="008651AD" w:rsidP="00B070FC">
      <w:pPr>
        <w:spacing w:after="0" w:line="240" w:lineRule="auto"/>
        <w:rPr>
          <w:lang w:val="en-GB"/>
        </w:rPr>
      </w:pPr>
    </w:p>
    <w:p w14:paraId="2B17619E" w14:textId="77777777" w:rsidR="00652C21" w:rsidRDefault="00652C21" w:rsidP="001031E3">
      <w:pPr>
        <w:pStyle w:val="paragraph"/>
        <w:spacing w:before="0" w:beforeAutospacing="0" w:after="0" w:afterAutospacing="0"/>
        <w:textAlignment w:val="baseline"/>
        <w:rPr>
          <w:rStyle w:val="normaltextrun"/>
          <w:rFonts w:ascii="Arial" w:hAnsi="Arial" w:cs="Arial"/>
          <w:b/>
          <w:bCs/>
          <w:lang w:val="en-US"/>
        </w:rPr>
      </w:pPr>
    </w:p>
    <w:p w14:paraId="3DA936D8" w14:textId="55F4CADD" w:rsidR="001031E3" w:rsidRPr="00AD5A6A" w:rsidRDefault="001031E3" w:rsidP="001031E3">
      <w:pPr>
        <w:pStyle w:val="paragraph"/>
        <w:spacing w:before="0" w:beforeAutospacing="0" w:after="0" w:afterAutospacing="0"/>
        <w:textAlignment w:val="baseline"/>
        <w:rPr>
          <w:rFonts w:ascii="Arial" w:hAnsi="Arial" w:cs="Arial"/>
        </w:rPr>
      </w:pPr>
      <w:r w:rsidRPr="001031E3">
        <w:rPr>
          <w:rStyle w:val="normaltextrun"/>
          <w:rFonts w:ascii="Arial" w:hAnsi="Arial" w:cs="Arial"/>
          <w:b/>
          <w:bCs/>
          <w:lang w:val="en-US"/>
        </w:rPr>
        <w:t xml:space="preserve">Values and </w:t>
      </w:r>
      <w:proofErr w:type="spellStart"/>
      <w:r w:rsidRPr="001031E3">
        <w:rPr>
          <w:rStyle w:val="normaltextrun"/>
          <w:rFonts w:ascii="Arial" w:hAnsi="Arial" w:cs="Arial"/>
          <w:b/>
          <w:bCs/>
          <w:lang w:val="en-US"/>
        </w:rPr>
        <w:t>behaviours</w:t>
      </w:r>
      <w:proofErr w:type="spellEnd"/>
      <w:r w:rsidRPr="001031E3">
        <w:rPr>
          <w:rStyle w:val="normaltextrun"/>
          <w:rFonts w:ascii="Arial" w:hAnsi="Arial" w:cs="Arial"/>
          <w:lang w:val="en-US"/>
        </w:rPr>
        <w:t> </w:t>
      </w:r>
      <w:r w:rsidRPr="00AD5A6A">
        <w:rPr>
          <w:rStyle w:val="eop"/>
          <w:rFonts w:ascii="Arial" w:hAnsi="Arial" w:cs="Arial"/>
        </w:rPr>
        <w:t> </w:t>
      </w:r>
    </w:p>
    <w:p w14:paraId="1FA9D88F" w14:textId="77777777" w:rsidR="001031E3" w:rsidRDefault="001031E3" w:rsidP="001031E3">
      <w:pPr>
        <w:pStyle w:val="paragraph"/>
        <w:spacing w:before="0" w:beforeAutospacing="0" w:after="0" w:afterAutospacing="0"/>
        <w:textAlignment w:val="baseline"/>
        <w:rPr>
          <w:rStyle w:val="normaltextrun"/>
          <w:rFonts w:ascii="Arial" w:hAnsi="Arial" w:cs="Arial"/>
          <w:lang w:val="en-US"/>
        </w:rPr>
      </w:pPr>
    </w:p>
    <w:p w14:paraId="51E5A27E" w14:textId="77777777" w:rsidR="001031E3" w:rsidRDefault="001031E3" w:rsidP="001031E3">
      <w:pPr>
        <w:pStyle w:val="paragraph"/>
        <w:spacing w:before="0" w:beforeAutospacing="0" w:after="0" w:afterAutospacing="0"/>
        <w:textAlignment w:val="baseline"/>
        <w:rPr>
          <w:rStyle w:val="normaltextrun"/>
          <w:rFonts w:ascii="Arial" w:hAnsi="Arial" w:cs="Arial"/>
          <w:lang w:val="en-US"/>
        </w:rPr>
      </w:pPr>
      <w:r w:rsidRPr="00AD5A6A">
        <w:rPr>
          <w:rStyle w:val="normaltextrun"/>
          <w:rFonts w:ascii="Arial" w:hAnsi="Arial" w:cs="Arial"/>
          <w:lang w:val="en-US"/>
        </w:rPr>
        <w:t xml:space="preserve">Our values and </w:t>
      </w:r>
      <w:proofErr w:type="spellStart"/>
      <w:r w:rsidRPr="00AD5A6A">
        <w:rPr>
          <w:rStyle w:val="normaltextrun"/>
          <w:rFonts w:ascii="Arial" w:hAnsi="Arial" w:cs="Arial"/>
          <w:lang w:val="en-US"/>
        </w:rPr>
        <w:t>behaviours</w:t>
      </w:r>
      <w:proofErr w:type="spellEnd"/>
      <w:r w:rsidRPr="00AD5A6A">
        <w:rPr>
          <w:rStyle w:val="normaltextrun"/>
          <w:rFonts w:ascii="Arial" w:hAnsi="Arial" w:cs="Arial"/>
          <w:lang w:val="en-US"/>
        </w:rPr>
        <w:t xml:space="preserve"> framework underpins our daily working lives at Versus Arthritis. Its primarily for employees, volunteers and trustees and describes the expectations we have of each other, and our individual and collective commitment to the </w:t>
      </w:r>
      <w:proofErr w:type="spellStart"/>
      <w:r w:rsidRPr="00AD5A6A">
        <w:rPr>
          <w:rStyle w:val="normaltextrun"/>
          <w:rFonts w:ascii="Arial" w:hAnsi="Arial" w:cs="Arial"/>
          <w:lang w:val="en-US"/>
        </w:rPr>
        <w:t>organisation</w:t>
      </w:r>
      <w:proofErr w:type="spellEnd"/>
      <w:r w:rsidRPr="00AD5A6A">
        <w:rPr>
          <w:rStyle w:val="normaltextrun"/>
          <w:rFonts w:ascii="Arial" w:hAnsi="Arial" w:cs="Arial"/>
          <w:lang w:val="en-US"/>
        </w:rPr>
        <w:t>.</w:t>
      </w:r>
    </w:p>
    <w:p w14:paraId="71978C9E" w14:textId="77777777" w:rsidR="001031E3" w:rsidRPr="00AD5A6A" w:rsidRDefault="001031E3" w:rsidP="001031E3">
      <w:pPr>
        <w:pStyle w:val="paragraph"/>
        <w:spacing w:before="0" w:beforeAutospacing="0" w:after="0" w:afterAutospacing="0"/>
        <w:textAlignment w:val="baseline"/>
        <w:rPr>
          <w:rFonts w:ascii="Arial" w:hAnsi="Arial" w:cs="Arial"/>
        </w:rPr>
      </w:pPr>
      <w:r w:rsidRPr="00AD5A6A">
        <w:rPr>
          <w:rStyle w:val="normaltextrun"/>
          <w:rFonts w:ascii="Arial" w:hAnsi="Arial" w:cs="Arial"/>
          <w:lang w:val="en-US"/>
        </w:rPr>
        <w:t>  </w:t>
      </w:r>
      <w:r w:rsidRPr="00AD5A6A">
        <w:rPr>
          <w:rStyle w:val="eop"/>
          <w:rFonts w:ascii="Arial" w:hAnsi="Arial" w:cs="Arial"/>
        </w:rPr>
        <w:t> </w:t>
      </w:r>
    </w:p>
    <w:p w14:paraId="5DFA893A" w14:textId="77777777" w:rsidR="001031E3" w:rsidRDefault="001031E3" w:rsidP="001031E3">
      <w:pPr>
        <w:pStyle w:val="paragraph"/>
        <w:spacing w:before="0" w:beforeAutospacing="0" w:after="0" w:afterAutospacing="0"/>
        <w:textAlignment w:val="baseline"/>
        <w:rPr>
          <w:rStyle w:val="eop"/>
          <w:rFonts w:ascii="Arial" w:hAnsi="Arial" w:cs="Arial"/>
        </w:rPr>
      </w:pPr>
      <w:r w:rsidRPr="00AD5A6A">
        <w:rPr>
          <w:rStyle w:val="normaltextrun"/>
          <w:rFonts w:ascii="Arial" w:hAnsi="Arial" w:cs="Arial"/>
          <w:lang w:val="en-US"/>
        </w:rPr>
        <w:t xml:space="preserve"> Our values and </w:t>
      </w:r>
      <w:proofErr w:type="spellStart"/>
      <w:r w:rsidRPr="00AD5A6A">
        <w:rPr>
          <w:rStyle w:val="normaltextrun"/>
          <w:rFonts w:ascii="Arial" w:hAnsi="Arial" w:cs="Arial"/>
          <w:lang w:val="en-US"/>
        </w:rPr>
        <w:t>behaviours</w:t>
      </w:r>
      <w:proofErr w:type="spellEnd"/>
      <w:r w:rsidRPr="00AD5A6A">
        <w:rPr>
          <w:rStyle w:val="normaltextrun"/>
          <w:rFonts w:ascii="Arial" w:hAnsi="Arial" w:cs="Arial"/>
          <w:lang w:val="en-US"/>
        </w:rPr>
        <w:t xml:space="preserve"> directly support our brand identity and our customer experience principles. Even though the language may not be </w:t>
      </w:r>
      <w:proofErr w:type="gramStart"/>
      <w:r w:rsidRPr="00AD5A6A">
        <w:rPr>
          <w:rStyle w:val="normaltextrun"/>
          <w:rFonts w:ascii="Arial" w:hAnsi="Arial" w:cs="Arial"/>
          <w:lang w:val="en-US"/>
        </w:rPr>
        <w:t>exactly the same</w:t>
      </w:r>
      <w:proofErr w:type="gramEnd"/>
      <w:r w:rsidRPr="00AD5A6A">
        <w:rPr>
          <w:rStyle w:val="normaltextrun"/>
          <w:rFonts w:ascii="Arial" w:hAnsi="Arial" w:cs="Arial"/>
          <w:lang w:val="en-US"/>
        </w:rPr>
        <w:t>, the principles and ideas are all consistent with our purpose and identity as Versus Arthritis. </w:t>
      </w:r>
      <w:r w:rsidRPr="00AD5A6A">
        <w:rPr>
          <w:rStyle w:val="eop"/>
          <w:rFonts w:ascii="Arial" w:hAnsi="Arial" w:cs="Arial"/>
        </w:rPr>
        <w:t> </w:t>
      </w:r>
    </w:p>
    <w:p w14:paraId="6F6F4B69" w14:textId="77777777" w:rsidR="001031E3" w:rsidRPr="00AD5A6A" w:rsidRDefault="001031E3" w:rsidP="001031E3">
      <w:pPr>
        <w:pStyle w:val="paragraph"/>
        <w:spacing w:before="0" w:beforeAutospacing="0" w:after="0" w:afterAutospacing="0"/>
        <w:textAlignment w:val="baseline"/>
        <w:rPr>
          <w:rFonts w:ascii="Arial" w:hAnsi="Arial" w:cs="Arial"/>
        </w:rPr>
      </w:pPr>
    </w:p>
    <w:p w14:paraId="1BACF714" w14:textId="77777777" w:rsidR="001031E3" w:rsidRPr="00AD5A6A" w:rsidRDefault="001031E3" w:rsidP="001031E3">
      <w:pPr>
        <w:pStyle w:val="paragraph"/>
        <w:numPr>
          <w:ilvl w:val="0"/>
          <w:numId w:val="49"/>
        </w:numPr>
        <w:spacing w:before="0" w:beforeAutospacing="0" w:after="0" w:afterAutospacing="0"/>
        <w:textAlignment w:val="baseline"/>
        <w:rPr>
          <w:rFonts w:ascii="Arial" w:hAnsi="Arial" w:cs="Arial"/>
          <w:color w:val="000000"/>
        </w:rPr>
      </w:pPr>
      <w:r w:rsidRPr="00AD5A6A">
        <w:rPr>
          <w:rStyle w:val="normaltextrun"/>
          <w:rFonts w:ascii="Arial" w:hAnsi="Arial" w:cs="Arial"/>
          <w:color w:val="000000"/>
          <w:lang w:val="en-US"/>
        </w:rPr>
        <w:t>We value our contribution to a truly </w:t>
      </w:r>
      <w:r w:rsidRPr="00AD5A6A">
        <w:rPr>
          <w:rStyle w:val="normaltextrun"/>
          <w:rFonts w:ascii="Arial" w:hAnsi="Arial" w:cs="Arial"/>
          <w:b/>
          <w:bCs/>
          <w:color w:val="000000"/>
          <w:lang w:val="en-US"/>
        </w:rPr>
        <w:t>inclusive</w:t>
      </w:r>
      <w:r w:rsidRPr="00AD5A6A">
        <w:rPr>
          <w:rStyle w:val="normaltextrun"/>
          <w:rFonts w:ascii="Arial" w:hAnsi="Arial" w:cs="Arial"/>
          <w:color w:val="000000"/>
          <w:lang w:val="en-US"/>
        </w:rPr>
        <w:t> and </w:t>
      </w:r>
      <w:r w:rsidRPr="00AD5A6A">
        <w:rPr>
          <w:rStyle w:val="normaltextrun"/>
          <w:rFonts w:ascii="Arial" w:hAnsi="Arial" w:cs="Arial"/>
          <w:b/>
          <w:bCs/>
          <w:color w:val="000000"/>
          <w:lang w:val="en-US"/>
        </w:rPr>
        <w:t>flexible</w:t>
      </w:r>
      <w:r w:rsidRPr="00AD5A6A">
        <w:rPr>
          <w:rStyle w:val="normaltextrun"/>
          <w:rFonts w:ascii="Arial" w:hAnsi="Arial" w:cs="Arial"/>
          <w:color w:val="000000"/>
          <w:lang w:val="en-US"/>
        </w:rPr>
        <w:t> </w:t>
      </w:r>
      <w:proofErr w:type="spellStart"/>
      <w:r w:rsidRPr="00AD5A6A">
        <w:rPr>
          <w:rStyle w:val="normaltextrun"/>
          <w:rFonts w:ascii="Arial" w:hAnsi="Arial" w:cs="Arial"/>
          <w:color w:val="000000"/>
          <w:lang w:val="en-US"/>
        </w:rPr>
        <w:t>organisation</w:t>
      </w:r>
      <w:proofErr w:type="spellEnd"/>
      <w:r w:rsidRPr="00AD5A6A">
        <w:rPr>
          <w:rStyle w:val="normaltextrun"/>
          <w:rFonts w:ascii="Arial" w:hAnsi="Arial" w:cs="Arial"/>
          <w:color w:val="000000"/>
          <w:lang w:val="en-US"/>
        </w:rPr>
        <w:t xml:space="preserve">, that </w:t>
      </w:r>
      <w:proofErr w:type="spellStart"/>
      <w:r w:rsidRPr="00AD5A6A">
        <w:rPr>
          <w:rStyle w:val="normaltextrun"/>
          <w:rFonts w:ascii="Arial" w:hAnsi="Arial" w:cs="Arial"/>
          <w:color w:val="000000"/>
          <w:lang w:val="en-US"/>
        </w:rPr>
        <w:t>prioritises</w:t>
      </w:r>
      <w:proofErr w:type="spellEnd"/>
      <w:r w:rsidRPr="00AD5A6A">
        <w:rPr>
          <w:rStyle w:val="normaltextrun"/>
          <w:rFonts w:ascii="Arial" w:hAnsi="Arial" w:cs="Arial"/>
          <w:color w:val="000000"/>
          <w:lang w:val="en-US"/>
        </w:rPr>
        <w:t xml:space="preserve"> people’s </w:t>
      </w:r>
      <w:r w:rsidRPr="00AD5A6A">
        <w:rPr>
          <w:rStyle w:val="normaltextrun"/>
          <w:rFonts w:ascii="Arial" w:hAnsi="Arial" w:cs="Arial"/>
          <w:b/>
          <w:bCs/>
          <w:color w:val="000000"/>
          <w:lang w:val="en-US"/>
        </w:rPr>
        <w:t>health and wellbeing</w:t>
      </w:r>
      <w:r w:rsidRPr="00AD5A6A">
        <w:rPr>
          <w:rStyle w:val="normaltextrun"/>
          <w:rFonts w:ascii="Arial" w:hAnsi="Arial" w:cs="Arial"/>
          <w:color w:val="000000"/>
          <w:lang w:val="en-US"/>
        </w:rPr>
        <w:t>. </w:t>
      </w:r>
      <w:r w:rsidRPr="00AD5A6A">
        <w:rPr>
          <w:rStyle w:val="eop"/>
          <w:rFonts w:ascii="Arial" w:hAnsi="Arial" w:cs="Arial"/>
          <w:color w:val="000000"/>
        </w:rPr>
        <w:t> </w:t>
      </w:r>
    </w:p>
    <w:p w14:paraId="558F7E86" w14:textId="77777777" w:rsidR="001031E3" w:rsidRPr="00AD5A6A" w:rsidRDefault="001031E3" w:rsidP="001031E3">
      <w:pPr>
        <w:pStyle w:val="paragraph"/>
        <w:numPr>
          <w:ilvl w:val="0"/>
          <w:numId w:val="49"/>
        </w:numPr>
        <w:spacing w:before="0" w:beforeAutospacing="0" w:after="0" w:afterAutospacing="0"/>
        <w:textAlignment w:val="baseline"/>
        <w:rPr>
          <w:rFonts w:ascii="Arial" w:hAnsi="Arial" w:cs="Arial"/>
          <w:color w:val="000000"/>
        </w:rPr>
      </w:pPr>
      <w:r w:rsidRPr="00AD5A6A">
        <w:rPr>
          <w:rStyle w:val="normaltextrun"/>
          <w:rFonts w:ascii="Arial" w:hAnsi="Arial" w:cs="Arial"/>
          <w:color w:val="000000"/>
          <w:lang w:val="en-US"/>
        </w:rPr>
        <w:t>We value </w:t>
      </w:r>
      <w:r w:rsidRPr="00AD5A6A">
        <w:rPr>
          <w:rStyle w:val="normaltextrun"/>
          <w:rFonts w:ascii="Arial" w:hAnsi="Arial" w:cs="Arial"/>
          <w:b/>
          <w:bCs/>
          <w:color w:val="000000"/>
          <w:lang w:val="en-US"/>
        </w:rPr>
        <w:t>learning</w:t>
      </w:r>
      <w:r w:rsidRPr="00AD5A6A">
        <w:rPr>
          <w:rStyle w:val="normaltextrun"/>
          <w:rFonts w:ascii="Arial" w:hAnsi="Arial" w:cs="Arial"/>
          <w:color w:val="000000"/>
          <w:lang w:val="en-US"/>
        </w:rPr>
        <w:t> to increase our impact for people affected by arthritis. </w:t>
      </w:r>
      <w:r w:rsidRPr="00AD5A6A">
        <w:rPr>
          <w:rStyle w:val="eop"/>
          <w:rFonts w:ascii="Arial" w:hAnsi="Arial" w:cs="Arial"/>
          <w:color w:val="000000"/>
        </w:rPr>
        <w:t> </w:t>
      </w:r>
    </w:p>
    <w:p w14:paraId="7CF5C6B9" w14:textId="77777777" w:rsidR="001031E3" w:rsidRPr="00AD5A6A" w:rsidRDefault="001031E3" w:rsidP="001031E3">
      <w:pPr>
        <w:pStyle w:val="paragraph"/>
        <w:numPr>
          <w:ilvl w:val="0"/>
          <w:numId w:val="49"/>
        </w:numPr>
        <w:spacing w:before="0" w:beforeAutospacing="0" w:after="0" w:afterAutospacing="0"/>
        <w:textAlignment w:val="baseline"/>
        <w:rPr>
          <w:rFonts w:ascii="Arial" w:hAnsi="Arial" w:cs="Arial"/>
          <w:color w:val="000000"/>
        </w:rPr>
      </w:pPr>
      <w:r w:rsidRPr="00AD5A6A">
        <w:rPr>
          <w:rStyle w:val="normaltextrun"/>
          <w:rFonts w:ascii="Arial" w:hAnsi="Arial" w:cs="Arial"/>
          <w:color w:val="000000"/>
          <w:lang w:val="en-US"/>
        </w:rPr>
        <w:t>We value being </w:t>
      </w:r>
      <w:r w:rsidRPr="00AD5A6A">
        <w:rPr>
          <w:rStyle w:val="normaltextrun"/>
          <w:rFonts w:ascii="Arial" w:hAnsi="Arial" w:cs="Arial"/>
          <w:b/>
          <w:bCs/>
          <w:color w:val="000000"/>
          <w:lang w:val="en-US"/>
        </w:rPr>
        <w:t>accountable</w:t>
      </w:r>
      <w:r w:rsidRPr="00AD5A6A">
        <w:rPr>
          <w:rStyle w:val="normaltextrun"/>
          <w:rFonts w:ascii="Arial" w:hAnsi="Arial" w:cs="Arial"/>
          <w:color w:val="000000"/>
          <w:lang w:val="en-US"/>
        </w:rPr>
        <w:t> for our actions and have </w:t>
      </w:r>
      <w:r w:rsidRPr="00AD5A6A">
        <w:rPr>
          <w:rStyle w:val="normaltextrun"/>
          <w:rFonts w:ascii="Arial" w:hAnsi="Arial" w:cs="Arial"/>
          <w:b/>
          <w:bCs/>
          <w:color w:val="000000"/>
          <w:lang w:val="en-US"/>
        </w:rPr>
        <w:t>high expectations</w:t>
      </w:r>
      <w:r w:rsidRPr="00AD5A6A">
        <w:rPr>
          <w:rStyle w:val="normaltextrun"/>
          <w:rFonts w:ascii="Arial" w:hAnsi="Arial" w:cs="Arial"/>
          <w:color w:val="000000"/>
          <w:lang w:val="en-US"/>
        </w:rPr>
        <w:t> of each other. </w:t>
      </w:r>
      <w:r w:rsidRPr="00AD5A6A">
        <w:rPr>
          <w:rStyle w:val="eop"/>
          <w:rFonts w:ascii="Arial" w:hAnsi="Arial" w:cs="Arial"/>
          <w:color w:val="000000"/>
        </w:rPr>
        <w:t> </w:t>
      </w:r>
    </w:p>
    <w:p w14:paraId="7BD5A48F" w14:textId="77777777" w:rsidR="001031E3" w:rsidRPr="00AD5A6A" w:rsidRDefault="001031E3" w:rsidP="001031E3">
      <w:pPr>
        <w:pStyle w:val="paragraph"/>
        <w:numPr>
          <w:ilvl w:val="0"/>
          <w:numId w:val="49"/>
        </w:numPr>
        <w:spacing w:before="0" w:beforeAutospacing="0" w:after="0" w:afterAutospacing="0"/>
        <w:textAlignment w:val="baseline"/>
        <w:rPr>
          <w:rFonts w:ascii="Arial" w:hAnsi="Arial" w:cs="Arial"/>
          <w:color w:val="000000"/>
        </w:rPr>
      </w:pPr>
      <w:r w:rsidRPr="00AD5A6A">
        <w:rPr>
          <w:rStyle w:val="normaltextrun"/>
          <w:rFonts w:ascii="Arial" w:hAnsi="Arial" w:cs="Arial"/>
          <w:color w:val="000000"/>
          <w:lang w:val="en-US"/>
        </w:rPr>
        <w:t>We value </w:t>
      </w:r>
      <w:r w:rsidRPr="00AD5A6A">
        <w:rPr>
          <w:rStyle w:val="normaltextrun"/>
          <w:rFonts w:ascii="Arial" w:hAnsi="Arial" w:cs="Arial"/>
          <w:b/>
          <w:bCs/>
          <w:color w:val="000000"/>
          <w:lang w:val="en-US"/>
        </w:rPr>
        <w:t>persevering</w:t>
      </w:r>
      <w:r w:rsidRPr="00AD5A6A">
        <w:rPr>
          <w:rStyle w:val="normaltextrun"/>
          <w:rFonts w:ascii="Arial" w:hAnsi="Arial" w:cs="Arial"/>
          <w:color w:val="000000"/>
          <w:lang w:val="en-US"/>
        </w:rPr>
        <w:t> with challenges when we know </w:t>
      </w:r>
      <w:r w:rsidRPr="00AD5A6A">
        <w:rPr>
          <w:rStyle w:val="normaltextrun"/>
          <w:rFonts w:ascii="Arial" w:hAnsi="Arial" w:cs="Arial"/>
          <w:b/>
          <w:bCs/>
          <w:color w:val="000000"/>
          <w:lang w:val="en-US"/>
        </w:rPr>
        <w:t>it’s the right thing to do.</w:t>
      </w:r>
      <w:r w:rsidRPr="00AD5A6A">
        <w:rPr>
          <w:rStyle w:val="normaltextrun"/>
          <w:rFonts w:ascii="Arial" w:hAnsi="Arial" w:cs="Arial"/>
          <w:color w:val="000000"/>
          <w:lang w:val="en-US"/>
        </w:rPr>
        <w:t> </w:t>
      </w:r>
      <w:r w:rsidRPr="00AD5A6A">
        <w:rPr>
          <w:rStyle w:val="eop"/>
          <w:rFonts w:ascii="Arial" w:hAnsi="Arial" w:cs="Arial"/>
          <w:color w:val="000000"/>
        </w:rPr>
        <w:t> </w:t>
      </w:r>
    </w:p>
    <w:p w14:paraId="4495B0B7" w14:textId="77777777" w:rsidR="001031E3" w:rsidRPr="00B070FC" w:rsidRDefault="001031E3" w:rsidP="00B070FC">
      <w:pPr>
        <w:spacing w:after="0" w:line="240" w:lineRule="auto"/>
        <w:rPr>
          <w:lang w:val="en-GB"/>
        </w:rPr>
      </w:pPr>
    </w:p>
    <w:sectPr w:rsidR="001031E3" w:rsidRPr="00B070FC" w:rsidSect="00CF540D">
      <w:headerReference w:type="even" r:id="rId11"/>
      <w:headerReference w:type="default" r:id="rId12"/>
      <w:footerReference w:type="even" r:id="rId13"/>
      <w:footerReference w:type="default" r:id="rId14"/>
      <w:headerReference w:type="first" r:id="rId15"/>
      <w:footerReference w:type="first" r:id="rId16"/>
      <w:pgSz w:w="11906" w:h="16838" w:code="9"/>
      <w:pgMar w:top="567" w:right="566" w:bottom="567" w:left="567" w:header="720" w:footer="12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A68D4" w14:textId="77777777" w:rsidR="0055784D" w:rsidRDefault="0055784D" w:rsidP="00855982">
      <w:pPr>
        <w:spacing w:after="0" w:line="240" w:lineRule="auto"/>
      </w:pPr>
      <w:r>
        <w:separator/>
      </w:r>
    </w:p>
    <w:p w14:paraId="6DD471A4" w14:textId="77777777" w:rsidR="0055784D" w:rsidRDefault="0055784D"/>
    <w:p w14:paraId="0A189E9C" w14:textId="77777777" w:rsidR="0055784D" w:rsidRDefault="0055784D" w:rsidP="003F44CD"/>
    <w:p w14:paraId="6D898E3A" w14:textId="77777777" w:rsidR="0055784D" w:rsidRDefault="0055784D" w:rsidP="007858B7"/>
    <w:p w14:paraId="512232D1" w14:textId="77777777" w:rsidR="0055784D" w:rsidRDefault="0055784D" w:rsidP="001A6D8D"/>
    <w:p w14:paraId="28045D8F" w14:textId="77777777" w:rsidR="0055784D" w:rsidRDefault="0055784D" w:rsidP="001A6D8D"/>
    <w:p w14:paraId="4A86046D" w14:textId="77777777" w:rsidR="0055784D" w:rsidRDefault="0055784D" w:rsidP="001A6D8D"/>
    <w:p w14:paraId="12649C66" w14:textId="77777777" w:rsidR="0055784D" w:rsidRDefault="0055784D"/>
    <w:p w14:paraId="38D09D84" w14:textId="77777777" w:rsidR="0055784D" w:rsidRDefault="0055784D"/>
    <w:p w14:paraId="3637AE17" w14:textId="77777777" w:rsidR="0055784D" w:rsidRDefault="0055784D"/>
  </w:endnote>
  <w:endnote w:type="continuationSeparator" w:id="0">
    <w:p w14:paraId="5930B873" w14:textId="77777777" w:rsidR="0055784D" w:rsidRDefault="0055784D" w:rsidP="00855982">
      <w:pPr>
        <w:spacing w:after="0" w:line="240" w:lineRule="auto"/>
      </w:pPr>
      <w:r>
        <w:continuationSeparator/>
      </w:r>
    </w:p>
    <w:p w14:paraId="3D20F27D" w14:textId="77777777" w:rsidR="0055784D" w:rsidRDefault="0055784D"/>
    <w:p w14:paraId="34036FAA" w14:textId="77777777" w:rsidR="0055784D" w:rsidRDefault="0055784D" w:rsidP="003F44CD"/>
    <w:p w14:paraId="02DFA6D3" w14:textId="77777777" w:rsidR="0055784D" w:rsidRDefault="0055784D" w:rsidP="007858B7"/>
    <w:p w14:paraId="590FACDD" w14:textId="77777777" w:rsidR="0055784D" w:rsidRDefault="0055784D" w:rsidP="001A6D8D"/>
    <w:p w14:paraId="49678DAD" w14:textId="77777777" w:rsidR="0055784D" w:rsidRDefault="0055784D" w:rsidP="001A6D8D"/>
    <w:p w14:paraId="24B30C34" w14:textId="77777777" w:rsidR="0055784D" w:rsidRDefault="0055784D" w:rsidP="001A6D8D"/>
    <w:p w14:paraId="03E7DF04" w14:textId="77777777" w:rsidR="0055784D" w:rsidRDefault="0055784D"/>
    <w:p w14:paraId="716351CD" w14:textId="77777777" w:rsidR="0055784D" w:rsidRDefault="0055784D"/>
    <w:p w14:paraId="0A460BE7" w14:textId="77777777" w:rsidR="0055784D" w:rsidRDefault="0055784D"/>
  </w:endnote>
  <w:endnote w:type="continuationNotice" w:id="1">
    <w:p w14:paraId="7F30702F" w14:textId="77777777" w:rsidR="0055784D" w:rsidRDefault="005578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4E916" w14:textId="77777777" w:rsidR="00D04F8D" w:rsidRDefault="00D04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63DE" w14:textId="77777777" w:rsidR="00DC179F" w:rsidRDefault="00494B77" w:rsidP="00494B77">
    <w:r w:rsidRPr="006924A3">
      <w:rPr>
        <w:b/>
        <w:noProof/>
      </w:rPr>
      <w:drawing>
        <wp:anchor distT="0" distB="0" distL="114300" distR="114300" simplePos="0" relativeHeight="251658240" behindDoc="1" locked="0" layoutInCell="1" allowOverlap="0" wp14:anchorId="40DFCC63" wp14:editId="64B0C07D">
          <wp:simplePos x="0" y="0"/>
          <wp:positionH relativeFrom="margin">
            <wp:align>left</wp:align>
          </wp:positionH>
          <wp:positionV relativeFrom="bottomMargin">
            <wp:align>top</wp:align>
          </wp:positionV>
          <wp:extent cx="1512000" cy="727200"/>
          <wp:effectExtent l="0" t="0" r="0" b="0"/>
          <wp:wrapNone/>
          <wp:docPr id="12" name="Picture 1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susArthritis_RGB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2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7127192"/>
      <w:temporary/>
      <w:showingPlcHdr/>
      <w15:appearance w15:val="hidden"/>
    </w:sdtPr>
    <w:sdtEndPr/>
    <w:sdtContent>
      <w:p w14:paraId="6F98F713" w14:textId="77777777" w:rsidR="00494B77" w:rsidRDefault="00494B77">
        <w:pPr>
          <w:pStyle w:val="Footer"/>
        </w:pPr>
        <w:r>
          <w:t>[Type here]</w:t>
        </w:r>
      </w:p>
    </w:sdtContent>
  </w:sdt>
  <w:p w14:paraId="5A4B95AD" w14:textId="77777777" w:rsidR="00494B77" w:rsidRDefault="00494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1905" w14:textId="77777777" w:rsidR="0055784D" w:rsidRDefault="0055784D" w:rsidP="00855982">
      <w:pPr>
        <w:spacing w:after="0" w:line="240" w:lineRule="auto"/>
      </w:pPr>
      <w:r>
        <w:separator/>
      </w:r>
    </w:p>
    <w:p w14:paraId="3576C4D6" w14:textId="77777777" w:rsidR="0055784D" w:rsidRDefault="0055784D"/>
    <w:p w14:paraId="286A0E80" w14:textId="77777777" w:rsidR="0055784D" w:rsidRDefault="0055784D" w:rsidP="003F44CD"/>
    <w:p w14:paraId="07BB064A" w14:textId="77777777" w:rsidR="0055784D" w:rsidRDefault="0055784D" w:rsidP="007858B7"/>
    <w:p w14:paraId="2CED0ACB" w14:textId="77777777" w:rsidR="0055784D" w:rsidRDefault="0055784D" w:rsidP="001A6D8D"/>
    <w:p w14:paraId="1CC3D348" w14:textId="77777777" w:rsidR="0055784D" w:rsidRDefault="0055784D" w:rsidP="001A6D8D"/>
    <w:p w14:paraId="1F8D3A37" w14:textId="77777777" w:rsidR="0055784D" w:rsidRDefault="0055784D" w:rsidP="001A6D8D"/>
    <w:p w14:paraId="07FF0748" w14:textId="77777777" w:rsidR="0055784D" w:rsidRDefault="0055784D"/>
    <w:p w14:paraId="5DC70A94" w14:textId="77777777" w:rsidR="0055784D" w:rsidRDefault="0055784D"/>
    <w:p w14:paraId="37EDBD29" w14:textId="77777777" w:rsidR="0055784D" w:rsidRDefault="0055784D"/>
  </w:footnote>
  <w:footnote w:type="continuationSeparator" w:id="0">
    <w:p w14:paraId="35151C0A" w14:textId="77777777" w:rsidR="0055784D" w:rsidRDefault="0055784D" w:rsidP="00855982">
      <w:pPr>
        <w:spacing w:after="0" w:line="240" w:lineRule="auto"/>
      </w:pPr>
      <w:r>
        <w:continuationSeparator/>
      </w:r>
    </w:p>
    <w:p w14:paraId="05E1688E" w14:textId="77777777" w:rsidR="0055784D" w:rsidRDefault="0055784D"/>
    <w:p w14:paraId="3374B68D" w14:textId="77777777" w:rsidR="0055784D" w:rsidRDefault="0055784D" w:rsidP="003F44CD"/>
    <w:p w14:paraId="1F8C0416" w14:textId="77777777" w:rsidR="0055784D" w:rsidRDefault="0055784D" w:rsidP="007858B7"/>
    <w:p w14:paraId="598570B2" w14:textId="77777777" w:rsidR="0055784D" w:rsidRDefault="0055784D" w:rsidP="001A6D8D"/>
    <w:p w14:paraId="6F41390C" w14:textId="77777777" w:rsidR="0055784D" w:rsidRDefault="0055784D" w:rsidP="001A6D8D"/>
    <w:p w14:paraId="34368024" w14:textId="77777777" w:rsidR="0055784D" w:rsidRDefault="0055784D" w:rsidP="001A6D8D"/>
    <w:p w14:paraId="29DEA571" w14:textId="77777777" w:rsidR="0055784D" w:rsidRDefault="0055784D"/>
    <w:p w14:paraId="5D7DBB03" w14:textId="77777777" w:rsidR="0055784D" w:rsidRDefault="0055784D"/>
    <w:p w14:paraId="3B7C4F90" w14:textId="77777777" w:rsidR="0055784D" w:rsidRDefault="0055784D"/>
  </w:footnote>
  <w:footnote w:type="continuationNotice" w:id="1">
    <w:p w14:paraId="7B40B017" w14:textId="77777777" w:rsidR="0055784D" w:rsidRDefault="005578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EB3AC" w14:textId="40507C3B" w:rsidR="00D04F8D" w:rsidRDefault="00D04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89DEA" w14:textId="6ABAAB4A" w:rsidR="00D04F8D" w:rsidRDefault="00D04F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261" w14:textId="6E04918B" w:rsidR="00D04F8D" w:rsidRDefault="00D04F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986F66"/>
    <w:lvl w:ilvl="0">
      <w:start w:val="1"/>
      <w:numFmt w:val="decimal"/>
      <w:lvlText w:val="%1."/>
      <w:lvlJc w:val="left"/>
      <w:pPr>
        <w:tabs>
          <w:tab w:val="num" w:pos="1788"/>
        </w:tabs>
        <w:ind w:left="1788"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73AC1"/>
    <w:multiLevelType w:val="hybridMultilevel"/>
    <w:tmpl w:val="4C8019B6"/>
    <w:lvl w:ilvl="0" w:tplc="EAFA163C">
      <w:start w:val="1"/>
      <w:numFmt w:val="bullet"/>
      <w:pStyle w:val="ARUKBulletList"/>
      <w:lvlText w:val=""/>
      <w:lvlJc w:val="left"/>
      <w:pPr>
        <w:tabs>
          <w:tab w:val="num" w:pos="680"/>
        </w:tabs>
        <w:ind w:left="680" w:hanging="283"/>
      </w:pPr>
      <w:rPr>
        <w:rFonts w:ascii="Symbol" w:hAnsi="Symbol" w:hint="default"/>
        <w:color w:val="F6511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A84FC2"/>
    <w:multiLevelType w:val="hybridMultilevel"/>
    <w:tmpl w:val="2B06E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057874D8"/>
    <w:multiLevelType w:val="hybridMultilevel"/>
    <w:tmpl w:val="B9F20FEE"/>
    <w:lvl w:ilvl="0" w:tplc="9C807A18">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A42467A"/>
    <w:multiLevelType w:val="multilevel"/>
    <w:tmpl w:val="32C64BC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0B086CC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F3D5B63"/>
    <w:multiLevelType w:val="hybridMultilevel"/>
    <w:tmpl w:val="55D2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14534F7"/>
    <w:multiLevelType w:val="hybridMultilevel"/>
    <w:tmpl w:val="13562842"/>
    <w:lvl w:ilvl="0" w:tplc="D1FA1A70">
      <w:start w:val="1"/>
      <w:numFmt w:val="decimal"/>
      <w:pStyle w:val="NumberedStyle"/>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32779FA"/>
    <w:multiLevelType w:val="hybridMultilevel"/>
    <w:tmpl w:val="AA2A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AF54C63"/>
    <w:multiLevelType w:val="hybridMultilevel"/>
    <w:tmpl w:val="4F18B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6E1B79"/>
    <w:multiLevelType w:val="hybridMultilevel"/>
    <w:tmpl w:val="82BE1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387181"/>
    <w:multiLevelType w:val="hybridMultilevel"/>
    <w:tmpl w:val="4880E472"/>
    <w:lvl w:ilvl="0" w:tplc="91C6FE5A">
      <w:start w:val="1"/>
      <w:numFmt w:val="bullet"/>
      <w:lvlText w:val=""/>
      <w:lvlJc w:val="left"/>
      <w:pPr>
        <w:ind w:left="720" w:hanging="360"/>
      </w:pPr>
      <w:rPr>
        <w:rFonts w:ascii="Symbol" w:hAnsi="Symbol" w:hint="default"/>
      </w:rPr>
    </w:lvl>
    <w:lvl w:ilvl="1" w:tplc="6FE8AB70">
      <w:start w:val="1"/>
      <w:numFmt w:val="bullet"/>
      <w:lvlText w:val="o"/>
      <w:lvlJc w:val="left"/>
      <w:pPr>
        <w:ind w:left="1440" w:hanging="360"/>
      </w:pPr>
      <w:rPr>
        <w:rFonts w:ascii="Courier New" w:hAnsi="Courier New" w:hint="default"/>
      </w:rPr>
    </w:lvl>
    <w:lvl w:ilvl="2" w:tplc="9860252E">
      <w:start w:val="1"/>
      <w:numFmt w:val="bullet"/>
      <w:lvlText w:val=""/>
      <w:lvlJc w:val="left"/>
      <w:pPr>
        <w:ind w:left="2160" w:hanging="360"/>
      </w:pPr>
      <w:rPr>
        <w:rFonts w:ascii="Wingdings" w:hAnsi="Wingdings" w:hint="default"/>
      </w:rPr>
    </w:lvl>
    <w:lvl w:ilvl="3" w:tplc="9F142A60">
      <w:start w:val="1"/>
      <w:numFmt w:val="bullet"/>
      <w:lvlText w:val=""/>
      <w:lvlJc w:val="left"/>
      <w:pPr>
        <w:ind w:left="2880" w:hanging="360"/>
      </w:pPr>
      <w:rPr>
        <w:rFonts w:ascii="Symbol" w:hAnsi="Symbol" w:hint="default"/>
      </w:rPr>
    </w:lvl>
    <w:lvl w:ilvl="4" w:tplc="2C2CFF08">
      <w:start w:val="1"/>
      <w:numFmt w:val="bullet"/>
      <w:lvlText w:val="o"/>
      <w:lvlJc w:val="left"/>
      <w:pPr>
        <w:ind w:left="3600" w:hanging="360"/>
      </w:pPr>
      <w:rPr>
        <w:rFonts w:ascii="Courier New" w:hAnsi="Courier New" w:hint="default"/>
      </w:rPr>
    </w:lvl>
    <w:lvl w:ilvl="5" w:tplc="945C2184">
      <w:start w:val="1"/>
      <w:numFmt w:val="bullet"/>
      <w:lvlText w:val=""/>
      <w:lvlJc w:val="left"/>
      <w:pPr>
        <w:ind w:left="4320" w:hanging="360"/>
      </w:pPr>
      <w:rPr>
        <w:rFonts w:ascii="Wingdings" w:hAnsi="Wingdings" w:hint="default"/>
      </w:rPr>
    </w:lvl>
    <w:lvl w:ilvl="6" w:tplc="4DB0CCBC">
      <w:start w:val="1"/>
      <w:numFmt w:val="bullet"/>
      <w:lvlText w:val=""/>
      <w:lvlJc w:val="left"/>
      <w:pPr>
        <w:ind w:left="5040" w:hanging="360"/>
      </w:pPr>
      <w:rPr>
        <w:rFonts w:ascii="Symbol" w:hAnsi="Symbol" w:hint="default"/>
      </w:rPr>
    </w:lvl>
    <w:lvl w:ilvl="7" w:tplc="F146946C">
      <w:start w:val="1"/>
      <w:numFmt w:val="bullet"/>
      <w:lvlText w:val="o"/>
      <w:lvlJc w:val="left"/>
      <w:pPr>
        <w:ind w:left="5760" w:hanging="360"/>
      </w:pPr>
      <w:rPr>
        <w:rFonts w:ascii="Courier New" w:hAnsi="Courier New" w:hint="default"/>
      </w:rPr>
    </w:lvl>
    <w:lvl w:ilvl="8" w:tplc="A16E891C">
      <w:start w:val="1"/>
      <w:numFmt w:val="bullet"/>
      <w:lvlText w:val=""/>
      <w:lvlJc w:val="left"/>
      <w:pPr>
        <w:ind w:left="6480" w:hanging="360"/>
      </w:pPr>
      <w:rPr>
        <w:rFonts w:ascii="Wingdings" w:hAnsi="Wingdings" w:hint="default"/>
      </w:rPr>
    </w:lvl>
  </w:abstractNum>
  <w:abstractNum w:abstractNumId="25" w15:restartNumberingAfterBreak="0">
    <w:nsid w:val="392860BB"/>
    <w:multiLevelType w:val="hybridMultilevel"/>
    <w:tmpl w:val="77324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F8D420B"/>
    <w:multiLevelType w:val="multilevel"/>
    <w:tmpl w:val="ADBC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F9A3F7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39D12A2"/>
    <w:multiLevelType w:val="multilevel"/>
    <w:tmpl w:val="EEB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D9064A"/>
    <w:multiLevelType w:val="hybridMultilevel"/>
    <w:tmpl w:val="C4D49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CC4378A"/>
    <w:multiLevelType w:val="hybridMultilevel"/>
    <w:tmpl w:val="9F840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F565CA8"/>
    <w:multiLevelType w:val="hybridMultilevel"/>
    <w:tmpl w:val="CF4E71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5A1025"/>
    <w:multiLevelType w:val="hybridMultilevel"/>
    <w:tmpl w:val="4EAA4F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F6037E1"/>
    <w:multiLevelType w:val="hybridMultilevel"/>
    <w:tmpl w:val="EB04C03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6F4B15"/>
    <w:multiLevelType w:val="hybridMultilevel"/>
    <w:tmpl w:val="484C21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53569E"/>
    <w:multiLevelType w:val="hybridMultilevel"/>
    <w:tmpl w:val="CEF4F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3A1FCB"/>
    <w:multiLevelType w:val="hybridMultilevel"/>
    <w:tmpl w:val="F210D7B8"/>
    <w:lvl w:ilvl="0" w:tplc="59DE2AF2">
      <w:start w:val="1"/>
      <w:numFmt w:val="bullet"/>
      <w:lvlText w:val="•"/>
      <w:lvlJc w:val="left"/>
      <w:pPr>
        <w:tabs>
          <w:tab w:val="num" w:pos="720"/>
        </w:tabs>
        <w:ind w:left="720" w:hanging="360"/>
      </w:pPr>
      <w:rPr>
        <w:rFonts w:ascii="Arial" w:hAnsi="Arial" w:hint="default"/>
      </w:rPr>
    </w:lvl>
    <w:lvl w:ilvl="1" w:tplc="D9CE2EEE">
      <w:start w:val="1"/>
      <w:numFmt w:val="bullet"/>
      <w:lvlText w:val="•"/>
      <w:lvlJc w:val="left"/>
      <w:pPr>
        <w:tabs>
          <w:tab w:val="num" w:pos="1440"/>
        </w:tabs>
        <w:ind w:left="1440" w:hanging="360"/>
      </w:pPr>
      <w:rPr>
        <w:rFonts w:ascii="Arial" w:hAnsi="Arial" w:hint="default"/>
      </w:rPr>
    </w:lvl>
    <w:lvl w:ilvl="2" w:tplc="E0A4712E" w:tentative="1">
      <w:start w:val="1"/>
      <w:numFmt w:val="bullet"/>
      <w:lvlText w:val="•"/>
      <w:lvlJc w:val="left"/>
      <w:pPr>
        <w:tabs>
          <w:tab w:val="num" w:pos="2160"/>
        </w:tabs>
        <w:ind w:left="2160" w:hanging="360"/>
      </w:pPr>
      <w:rPr>
        <w:rFonts w:ascii="Arial" w:hAnsi="Arial" w:hint="default"/>
      </w:rPr>
    </w:lvl>
    <w:lvl w:ilvl="3" w:tplc="6A4EC32E" w:tentative="1">
      <w:start w:val="1"/>
      <w:numFmt w:val="bullet"/>
      <w:lvlText w:val="•"/>
      <w:lvlJc w:val="left"/>
      <w:pPr>
        <w:tabs>
          <w:tab w:val="num" w:pos="2880"/>
        </w:tabs>
        <w:ind w:left="2880" w:hanging="360"/>
      </w:pPr>
      <w:rPr>
        <w:rFonts w:ascii="Arial" w:hAnsi="Arial" w:hint="default"/>
      </w:rPr>
    </w:lvl>
    <w:lvl w:ilvl="4" w:tplc="48262B88" w:tentative="1">
      <w:start w:val="1"/>
      <w:numFmt w:val="bullet"/>
      <w:lvlText w:val="•"/>
      <w:lvlJc w:val="left"/>
      <w:pPr>
        <w:tabs>
          <w:tab w:val="num" w:pos="3600"/>
        </w:tabs>
        <w:ind w:left="3600" w:hanging="360"/>
      </w:pPr>
      <w:rPr>
        <w:rFonts w:ascii="Arial" w:hAnsi="Arial" w:hint="default"/>
      </w:rPr>
    </w:lvl>
    <w:lvl w:ilvl="5" w:tplc="4B00BAB6" w:tentative="1">
      <w:start w:val="1"/>
      <w:numFmt w:val="bullet"/>
      <w:lvlText w:val="•"/>
      <w:lvlJc w:val="left"/>
      <w:pPr>
        <w:tabs>
          <w:tab w:val="num" w:pos="4320"/>
        </w:tabs>
        <w:ind w:left="4320" w:hanging="360"/>
      </w:pPr>
      <w:rPr>
        <w:rFonts w:ascii="Arial" w:hAnsi="Arial" w:hint="default"/>
      </w:rPr>
    </w:lvl>
    <w:lvl w:ilvl="6" w:tplc="489E22F6" w:tentative="1">
      <w:start w:val="1"/>
      <w:numFmt w:val="bullet"/>
      <w:lvlText w:val="•"/>
      <w:lvlJc w:val="left"/>
      <w:pPr>
        <w:tabs>
          <w:tab w:val="num" w:pos="5040"/>
        </w:tabs>
        <w:ind w:left="5040" w:hanging="360"/>
      </w:pPr>
      <w:rPr>
        <w:rFonts w:ascii="Arial" w:hAnsi="Arial" w:hint="default"/>
      </w:rPr>
    </w:lvl>
    <w:lvl w:ilvl="7" w:tplc="BBB8098A" w:tentative="1">
      <w:start w:val="1"/>
      <w:numFmt w:val="bullet"/>
      <w:lvlText w:val="•"/>
      <w:lvlJc w:val="left"/>
      <w:pPr>
        <w:tabs>
          <w:tab w:val="num" w:pos="5760"/>
        </w:tabs>
        <w:ind w:left="5760" w:hanging="360"/>
      </w:pPr>
      <w:rPr>
        <w:rFonts w:ascii="Arial" w:hAnsi="Arial" w:hint="default"/>
      </w:rPr>
    </w:lvl>
    <w:lvl w:ilvl="8" w:tplc="5F90AB0C" w:tentative="1">
      <w:start w:val="1"/>
      <w:numFmt w:val="bullet"/>
      <w:lvlText w:val="•"/>
      <w:lvlJc w:val="left"/>
      <w:pPr>
        <w:tabs>
          <w:tab w:val="num" w:pos="6480"/>
        </w:tabs>
        <w:ind w:left="6480" w:hanging="360"/>
      </w:pPr>
      <w:rPr>
        <w:rFonts w:ascii="Arial" w:hAnsi="Arial" w:hint="default"/>
      </w:rPr>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13"/>
  </w:num>
  <w:num w:numId="14">
    <w:abstractNumId w:val="29"/>
  </w:num>
  <w:num w:numId="15">
    <w:abstractNumId w:val="14"/>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27"/>
  </w:num>
  <w:num w:numId="30">
    <w:abstractNumId w:val="12"/>
  </w:num>
  <w:num w:numId="31">
    <w:abstractNumId w:val="18"/>
  </w:num>
  <w:num w:numId="32">
    <w:abstractNumId w:val="32"/>
  </w:num>
  <w:num w:numId="33">
    <w:abstractNumId w:val="34"/>
  </w:num>
  <w:num w:numId="34">
    <w:abstractNumId w:val="10"/>
  </w:num>
  <w:num w:numId="35">
    <w:abstractNumId w:val="23"/>
  </w:num>
  <w:num w:numId="36">
    <w:abstractNumId w:val="37"/>
  </w:num>
  <w:num w:numId="37">
    <w:abstractNumId w:val="33"/>
    <w:lvlOverride w:ilvl="0">
      <w:startOverride w:val="1"/>
    </w:lvlOverride>
    <w:lvlOverride w:ilvl="1"/>
    <w:lvlOverride w:ilvl="2"/>
    <w:lvlOverride w:ilvl="3"/>
    <w:lvlOverride w:ilvl="4"/>
    <w:lvlOverride w:ilvl="5"/>
    <w:lvlOverride w:ilvl="6"/>
    <w:lvlOverride w:ilvl="7"/>
    <w:lvlOverride w:ilvl="8"/>
  </w:num>
  <w:num w:numId="38">
    <w:abstractNumId w:val="31"/>
  </w:num>
  <w:num w:numId="39">
    <w:abstractNumId w:val="30"/>
  </w:num>
  <w:num w:numId="40">
    <w:abstractNumId w:val="36"/>
  </w:num>
  <w:num w:numId="41">
    <w:abstractNumId w:val="35"/>
  </w:num>
  <w:num w:numId="42">
    <w:abstractNumId w:val="11"/>
  </w:num>
  <w:num w:numId="43">
    <w:abstractNumId w:val="25"/>
  </w:num>
  <w:num w:numId="44">
    <w:abstractNumId w:val="17"/>
  </w:num>
  <w:num w:numId="45">
    <w:abstractNumId w:val="22"/>
  </w:num>
  <w:num w:numId="46">
    <w:abstractNumId w:val="28"/>
  </w:num>
  <w:num w:numId="47">
    <w:abstractNumId w:val="24"/>
  </w:num>
  <w:num w:numId="48">
    <w:abstractNumId w:val="26"/>
  </w:num>
  <w:num w:numId="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5F2"/>
    <w:rsid w:val="000057D7"/>
    <w:rsid w:val="0001163F"/>
    <w:rsid w:val="000131A6"/>
    <w:rsid w:val="0001660E"/>
    <w:rsid w:val="00022DAC"/>
    <w:rsid w:val="00022E04"/>
    <w:rsid w:val="00030511"/>
    <w:rsid w:val="00033891"/>
    <w:rsid w:val="00034865"/>
    <w:rsid w:val="0003509B"/>
    <w:rsid w:val="0004224C"/>
    <w:rsid w:val="00042A15"/>
    <w:rsid w:val="00045332"/>
    <w:rsid w:val="000506EC"/>
    <w:rsid w:val="0005371B"/>
    <w:rsid w:val="000560D6"/>
    <w:rsid w:val="00062DC6"/>
    <w:rsid w:val="00066263"/>
    <w:rsid w:val="00067A0E"/>
    <w:rsid w:val="00067D49"/>
    <w:rsid w:val="00071F84"/>
    <w:rsid w:val="00072336"/>
    <w:rsid w:val="000745AE"/>
    <w:rsid w:val="00075A2A"/>
    <w:rsid w:val="0008069C"/>
    <w:rsid w:val="00082CBA"/>
    <w:rsid w:val="00086A41"/>
    <w:rsid w:val="00093500"/>
    <w:rsid w:val="00094D6A"/>
    <w:rsid w:val="00095B7C"/>
    <w:rsid w:val="000A176D"/>
    <w:rsid w:val="000A3617"/>
    <w:rsid w:val="000A44EE"/>
    <w:rsid w:val="000A687F"/>
    <w:rsid w:val="000A7ED4"/>
    <w:rsid w:val="000B3BF3"/>
    <w:rsid w:val="000B5925"/>
    <w:rsid w:val="000B7A1C"/>
    <w:rsid w:val="000C170C"/>
    <w:rsid w:val="000C2AF2"/>
    <w:rsid w:val="000C5012"/>
    <w:rsid w:val="000C6B50"/>
    <w:rsid w:val="000D3ACA"/>
    <w:rsid w:val="000D643E"/>
    <w:rsid w:val="000D68E5"/>
    <w:rsid w:val="000E046A"/>
    <w:rsid w:val="000E1811"/>
    <w:rsid w:val="000E46B3"/>
    <w:rsid w:val="000E58E6"/>
    <w:rsid w:val="000E700B"/>
    <w:rsid w:val="000F0558"/>
    <w:rsid w:val="000F2C76"/>
    <w:rsid w:val="000F6EA3"/>
    <w:rsid w:val="000F75F2"/>
    <w:rsid w:val="000F7E90"/>
    <w:rsid w:val="00101094"/>
    <w:rsid w:val="00102710"/>
    <w:rsid w:val="001031E3"/>
    <w:rsid w:val="00103317"/>
    <w:rsid w:val="00103499"/>
    <w:rsid w:val="00104220"/>
    <w:rsid w:val="00104C58"/>
    <w:rsid w:val="00105AA2"/>
    <w:rsid w:val="00106DB7"/>
    <w:rsid w:val="00110337"/>
    <w:rsid w:val="0011144E"/>
    <w:rsid w:val="0011171C"/>
    <w:rsid w:val="00115F2B"/>
    <w:rsid w:val="00124294"/>
    <w:rsid w:val="00124E62"/>
    <w:rsid w:val="00132651"/>
    <w:rsid w:val="001354DE"/>
    <w:rsid w:val="00136A2A"/>
    <w:rsid w:val="00136D9A"/>
    <w:rsid w:val="00140CD2"/>
    <w:rsid w:val="001425D4"/>
    <w:rsid w:val="001433E2"/>
    <w:rsid w:val="00147427"/>
    <w:rsid w:val="0015112C"/>
    <w:rsid w:val="001573B4"/>
    <w:rsid w:val="00160D2F"/>
    <w:rsid w:val="001629BC"/>
    <w:rsid w:val="0016363F"/>
    <w:rsid w:val="00163996"/>
    <w:rsid w:val="001670F5"/>
    <w:rsid w:val="00167F6E"/>
    <w:rsid w:val="00170258"/>
    <w:rsid w:val="001713D3"/>
    <w:rsid w:val="001722F4"/>
    <w:rsid w:val="00173E51"/>
    <w:rsid w:val="001740CB"/>
    <w:rsid w:val="001740D7"/>
    <w:rsid w:val="00176FA4"/>
    <w:rsid w:val="00184922"/>
    <w:rsid w:val="0018598D"/>
    <w:rsid w:val="00185BC9"/>
    <w:rsid w:val="00186C06"/>
    <w:rsid w:val="001919F0"/>
    <w:rsid w:val="00194A7F"/>
    <w:rsid w:val="00196B57"/>
    <w:rsid w:val="0019743C"/>
    <w:rsid w:val="00197B9A"/>
    <w:rsid w:val="00197BD7"/>
    <w:rsid w:val="001A33BF"/>
    <w:rsid w:val="001A35D2"/>
    <w:rsid w:val="001A3C69"/>
    <w:rsid w:val="001A5F34"/>
    <w:rsid w:val="001A6D8D"/>
    <w:rsid w:val="001B2D66"/>
    <w:rsid w:val="001B3EDE"/>
    <w:rsid w:val="001B4FE0"/>
    <w:rsid w:val="001B546B"/>
    <w:rsid w:val="001C0F55"/>
    <w:rsid w:val="001C4837"/>
    <w:rsid w:val="001D0078"/>
    <w:rsid w:val="001D2F0F"/>
    <w:rsid w:val="001D3BB9"/>
    <w:rsid w:val="001D4226"/>
    <w:rsid w:val="001D4362"/>
    <w:rsid w:val="001D4F17"/>
    <w:rsid w:val="001D72D1"/>
    <w:rsid w:val="001E0B42"/>
    <w:rsid w:val="001E2A84"/>
    <w:rsid w:val="001E7B56"/>
    <w:rsid w:val="001F0BA5"/>
    <w:rsid w:val="001F6EE1"/>
    <w:rsid w:val="001F7962"/>
    <w:rsid w:val="00200519"/>
    <w:rsid w:val="00203766"/>
    <w:rsid w:val="0021317F"/>
    <w:rsid w:val="00214746"/>
    <w:rsid w:val="00220AEF"/>
    <w:rsid w:val="00222071"/>
    <w:rsid w:val="00234C96"/>
    <w:rsid w:val="00234D9B"/>
    <w:rsid w:val="00235B61"/>
    <w:rsid w:val="00235F7D"/>
    <w:rsid w:val="00242668"/>
    <w:rsid w:val="002429C9"/>
    <w:rsid w:val="00242EF8"/>
    <w:rsid w:val="002450F7"/>
    <w:rsid w:val="00245E4A"/>
    <w:rsid w:val="0024621A"/>
    <w:rsid w:val="00253A16"/>
    <w:rsid w:val="00255CFA"/>
    <w:rsid w:val="00257390"/>
    <w:rsid w:val="00260322"/>
    <w:rsid w:val="00272F22"/>
    <w:rsid w:val="00274883"/>
    <w:rsid w:val="002759A9"/>
    <w:rsid w:val="00277241"/>
    <w:rsid w:val="0028006F"/>
    <w:rsid w:val="002810EE"/>
    <w:rsid w:val="00281B9C"/>
    <w:rsid w:val="00282536"/>
    <w:rsid w:val="00285085"/>
    <w:rsid w:val="00285E37"/>
    <w:rsid w:val="00291811"/>
    <w:rsid w:val="00295184"/>
    <w:rsid w:val="00296E83"/>
    <w:rsid w:val="002A2E68"/>
    <w:rsid w:val="002A350A"/>
    <w:rsid w:val="002A5C72"/>
    <w:rsid w:val="002A5FF2"/>
    <w:rsid w:val="002B6289"/>
    <w:rsid w:val="002C086B"/>
    <w:rsid w:val="002C1060"/>
    <w:rsid w:val="002C1254"/>
    <w:rsid w:val="002C19A1"/>
    <w:rsid w:val="002C2AA5"/>
    <w:rsid w:val="002C2CEB"/>
    <w:rsid w:val="002C2F1B"/>
    <w:rsid w:val="002C3C48"/>
    <w:rsid w:val="002D49D4"/>
    <w:rsid w:val="002D62FA"/>
    <w:rsid w:val="002E0079"/>
    <w:rsid w:val="002E6971"/>
    <w:rsid w:val="002F1A96"/>
    <w:rsid w:val="002F5412"/>
    <w:rsid w:val="00301AF5"/>
    <w:rsid w:val="00303956"/>
    <w:rsid w:val="00305746"/>
    <w:rsid w:val="00307148"/>
    <w:rsid w:val="0031081B"/>
    <w:rsid w:val="00313D9C"/>
    <w:rsid w:val="00315F69"/>
    <w:rsid w:val="00317E6F"/>
    <w:rsid w:val="003244D5"/>
    <w:rsid w:val="00331E8A"/>
    <w:rsid w:val="003350A7"/>
    <w:rsid w:val="00335D07"/>
    <w:rsid w:val="003372B2"/>
    <w:rsid w:val="00345331"/>
    <w:rsid w:val="00347188"/>
    <w:rsid w:val="0034746A"/>
    <w:rsid w:val="00347D00"/>
    <w:rsid w:val="00353772"/>
    <w:rsid w:val="00353FA5"/>
    <w:rsid w:val="00354865"/>
    <w:rsid w:val="00355D18"/>
    <w:rsid w:val="003562D3"/>
    <w:rsid w:val="00361F0B"/>
    <w:rsid w:val="00363A39"/>
    <w:rsid w:val="003642D8"/>
    <w:rsid w:val="00364A03"/>
    <w:rsid w:val="00365E38"/>
    <w:rsid w:val="00366D95"/>
    <w:rsid w:val="0037164C"/>
    <w:rsid w:val="00371661"/>
    <w:rsid w:val="00372CA3"/>
    <w:rsid w:val="003778AA"/>
    <w:rsid w:val="003779C5"/>
    <w:rsid w:val="00377C8E"/>
    <w:rsid w:val="00381717"/>
    <w:rsid w:val="00381769"/>
    <w:rsid w:val="003847F4"/>
    <w:rsid w:val="00385E11"/>
    <w:rsid w:val="003869BE"/>
    <w:rsid w:val="00390482"/>
    <w:rsid w:val="00390A3C"/>
    <w:rsid w:val="00392B68"/>
    <w:rsid w:val="003960D6"/>
    <w:rsid w:val="003A589F"/>
    <w:rsid w:val="003A61A8"/>
    <w:rsid w:val="003B24D8"/>
    <w:rsid w:val="003B2573"/>
    <w:rsid w:val="003C1217"/>
    <w:rsid w:val="003C491A"/>
    <w:rsid w:val="003D0912"/>
    <w:rsid w:val="003D415D"/>
    <w:rsid w:val="003D4E1C"/>
    <w:rsid w:val="003D4FDD"/>
    <w:rsid w:val="003D6C86"/>
    <w:rsid w:val="003E60FC"/>
    <w:rsid w:val="003F2ED3"/>
    <w:rsid w:val="003F44CD"/>
    <w:rsid w:val="003F6C50"/>
    <w:rsid w:val="0040155B"/>
    <w:rsid w:val="00401E6F"/>
    <w:rsid w:val="00404AEB"/>
    <w:rsid w:val="00416C5D"/>
    <w:rsid w:val="004222F2"/>
    <w:rsid w:val="00425134"/>
    <w:rsid w:val="004270A2"/>
    <w:rsid w:val="004339E0"/>
    <w:rsid w:val="00433A79"/>
    <w:rsid w:val="00437E26"/>
    <w:rsid w:val="00445041"/>
    <w:rsid w:val="0044769B"/>
    <w:rsid w:val="00447DBB"/>
    <w:rsid w:val="00455C4B"/>
    <w:rsid w:val="004560AD"/>
    <w:rsid w:val="004567C2"/>
    <w:rsid w:val="00460245"/>
    <w:rsid w:val="00462827"/>
    <w:rsid w:val="004639EB"/>
    <w:rsid w:val="00465A95"/>
    <w:rsid w:val="00466F8A"/>
    <w:rsid w:val="00482336"/>
    <w:rsid w:val="004825A7"/>
    <w:rsid w:val="00482E5A"/>
    <w:rsid w:val="00482EDB"/>
    <w:rsid w:val="00483203"/>
    <w:rsid w:val="00484188"/>
    <w:rsid w:val="00484679"/>
    <w:rsid w:val="00485FA5"/>
    <w:rsid w:val="004909A2"/>
    <w:rsid w:val="00494B77"/>
    <w:rsid w:val="004A2829"/>
    <w:rsid w:val="004A38A5"/>
    <w:rsid w:val="004B16FA"/>
    <w:rsid w:val="004B1A09"/>
    <w:rsid w:val="004B3A58"/>
    <w:rsid w:val="004B4BB6"/>
    <w:rsid w:val="004B5557"/>
    <w:rsid w:val="004B6503"/>
    <w:rsid w:val="004B68C7"/>
    <w:rsid w:val="004C0EB3"/>
    <w:rsid w:val="004C2644"/>
    <w:rsid w:val="004C26F1"/>
    <w:rsid w:val="004C2B2D"/>
    <w:rsid w:val="004C5ED2"/>
    <w:rsid w:val="004D1E95"/>
    <w:rsid w:val="004D559F"/>
    <w:rsid w:val="004D5EC2"/>
    <w:rsid w:val="004E2FF0"/>
    <w:rsid w:val="004F0B41"/>
    <w:rsid w:val="004F2801"/>
    <w:rsid w:val="004F34F6"/>
    <w:rsid w:val="00500555"/>
    <w:rsid w:val="00501013"/>
    <w:rsid w:val="005025AC"/>
    <w:rsid w:val="00502A78"/>
    <w:rsid w:val="0051175B"/>
    <w:rsid w:val="0051231F"/>
    <w:rsid w:val="00513F1B"/>
    <w:rsid w:val="005142D2"/>
    <w:rsid w:val="00520BD1"/>
    <w:rsid w:val="00530587"/>
    <w:rsid w:val="0053187D"/>
    <w:rsid w:val="00532416"/>
    <w:rsid w:val="005342FA"/>
    <w:rsid w:val="00535364"/>
    <w:rsid w:val="00535FE1"/>
    <w:rsid w:val="00540ACB"/>
    <w:rsid w:val="005412C9"/>
    <w:rsid w:val="00543E81"/>
    <w:rsid w:val="005449AB"/>
    <w:rsid w:val="005468E3"/>
    <w:rsid w:val="00547ED1"/>
    <w:rsid w:val="00554F31"/>
    <w:rsid w:val="0055784D"/>
    <w:rsid w:val="00557E0E"/>
    <w:rsid w:val="005629EE"/>
    <w:rsid w:val="00564027"/>
    <w:rsid w:val="005661BE"/>
    <w:rsid w:val="00571E6C"/>
    <w:rsid w:val="00571FA7"/>
    <w:rsid w:val="00573BBC"/>
    <w:rsid w:val="00574398"/>
    <w:rsid w:val="0057507A"/>
    <w:rsid w:val="00575886"/>
    <w:rsid w:val="00576A69"/>
    <w:rsid w:val="00577540"/>
    <w:rsid w:val="005777FC"/>
    <w:rsid w:val="00577A06"/>
    <w:rsid w:val="00581E24"/>
    <w:rsid w:val="00590AA6"/>
    <w:rsid w:val="005919D2"/>
    <w:rsid w:val="005946ED"/>
    <w:rsid w:val="005A6F4F"/>
    <w:rsid w:val="005B2015"/>
    <w:rsid w:val="005B2268"/>
    <w:rsid w:val="005B2367"/>
    <w:rsid w:val="005B34BE"/>
    <w:rsid w:val="005B3600"/>
    <w:rsid w:val="005B3D0F"/>
    <w:rsid w:val="005B57A4"/>
    <w:rsid w:val="005C4770"/>
    <w:rsid w:val="005C61D5"/>
    <w:rsid w:val="005C7D84"/>
    <w:rsid w:val="005D3D46"/>
    <w:rsid w:val="005D4B19"/>
    <w:rsid w:val="005D587E"/>
    <w:rsid w:val="005D599B"/>
    <w:rsid w:val="005E00E9"/>
    <w:rsid w:val="005E1656"/>
    <w:rsid w:val="005E41A2"/>
    <w:rsid w:val="005E46EC"/>
    <w:rsid w:val="005E66A0"/>
    <w:rsid w:val="005F1229"/>
    <w:rsid w:val="005F25B2"/>
    <w:rsid w:val="005F280B"/>
    <w:rsid w:val="005F5FB9"/>
    <w:rsid w:val="00606BA3"/>
    <w:rsid w:val="006103C3"/>
    <w:rsid w:val="006107A6"/>
    <w:rsid w:val="00611A47"/>
    <w:rsid w:val="00613985"/>
    <w:rsid w:val="00615BB7"/>
    <w:rsid w:val="00617E9D"/>
    <w:rsid w:val="00617F42"/>
    <w:rsid w:val="006215A9"/>
    <w:rsid w:val="00621C87"/>
    <w:rsid w:val="00630399"/>
    <w:rsid w:val="006305FB"/>
    <w:rsid w:val="00631CDD"/>
    <w:rsid w:val="00632ECE"/>
    <w:rsid w:val="00635B15"/>
    <w:rsid w:val="00643952"/>
    <w:rsid w:val="00644037"/>
    <w:rsid w:val="00645459"/>
    <w:rsid w:val="00652229"/>
    <w:rsid w:val="00652859"/>
    <w:rsid w:val="00652C21"/>
    <w:rsid w:val="0065340F"/>
    <w:rsid w:val="0065499E"/>
    <w:rsid w:val="0065559A"/>
    <w:rsid w:val="0066296B"/>
    <w:rsid w:val="0066568E"/>
    <w:rsid w:val="00665D5D"/>
    <w:rsid w:val="006674F7"/>
    <w:rsid w:val="00667C6E"/>
    <w:rsid w:val="006715A7"/>
    <w:rsid w:val="00672C72"/>
    <w:rsid w:val="00674C5F"/>
    <w:rsid w:val="00676B71"/>
    <w:rsid w:val="0068008E"/>
    <w:rsid w:val="006820BE"/>
    <w:rsid w:val="00686AB8"/>
    <w:rsid w:val="0068730A"/>
    <w:rsid w:val="00687B43"/>
    <w:rsid w:val="006924A3"/>
    <w:rsid w:val="006931F0"/>
    <w:rsid w:val="006942D6"/>
    <w:rsid w:val="00694D53"/>
    <w:rsid w:val="00695228"/>
    <w:rsid w:val="00696C7B"/>
    <w:rsid w:val="006973A7"/>
    <w:rsid w:val="006A0F13"/>
    <w:rsid w:val="006A15A9"/>
    <w:rsid w:val="006A2EA7"/>
    <w:rsid w:val="006A5CAD"/>
    <w:rsid w:val="006A7A4C"/>
    <w:rsid w:val="006B08D9"/>
    <w:rsid w:val="006B17D2"/>
    <w:rsid w:val="006B468A"/>
    <w:rsid w:val="006B6E61"/>
    <w:rsid w:val="006B72B9"/>
    <w:rsid w:val="006B7FD4"/>
    <w:rsid w:val="006C0290"/>
    <w:rsid w:val="006C3CE0"/>
    <w:rsid w:val="006C5769"/>
    <w:rsid w:val="006D1755"/>
    <w:rsid w:val="006D1C3C"/>
    <w:rsid w:val="006D55F8"/>
    <w:rsid w:val="006E00B7"/>
    <w:rsid w:val="006E1351"/>
    <w:rsid w:val="006E27FF"/>
    <w:rsid w:val="006E49F6"/>
    <w:rsid w:val="006E70E8"/>
    <w:rsid w:val="006E7EF1"/>
    <w:rsid w:val="006F4255"/>
    <w:rsid w:val="006F6576"/>
    <w:rsid w:val="007004CF"/>
    <w:rsid w:val="00702085"/>
    <w:rsid w:val="007028E0"/>
    <w:rsid w:val="007215D1"/>
    <w:rsid w:val="00726853"/>
    <w:rsid w:val="00727019"/>
    <w:rsid w:val="00734FDA"/>
    <w:rsid w:val="00735B42"/>
    <w:rsid w:val="00735FE3"/>
    <w:rsid w:val="00740333"/>
    <w:rsid w:val="00741E99"/>
    <w:rsid w:val="00743F03"/>
    <w:rsid w:val="00744015"/>
    <w:rsid w:val="00745365"/>
    <w:rsid w:val="007521ED"/>
    <w:rsid w:val="00755868"/>
    <w:rsid w:val="0075665C"/>
    <w:rsid w:val="00757E67"/>
    <w:rsid w:val="00761649"/>
    <w:rsid w:val="00761CBB"/>
    <w:rsid w:val="007705EF"/>
    <w:rsid w:val="0077123A"/>
    <w:rsid w:val="0077314C"/>
    <w:rsid w:val="00774DA3"/>
    <w:rsid w:val="00782C26"/>
    <w:rsid w:val="007833A7"/>
    <w:rsid w:val="007858B7"/>
    <w:rsid w:val="00786523"/>
    <w:rsid w:val="00790304"/>
    <w:rsid w:val="00790EAA"/>
    <w:rsid w:val="007912BF"/>
    <w:rsid w:val="007950FE"/>
    <w:rsid w:val="00795AF4"/>
    <w:rsid w:val="007965FD"/>
    <w:rsid w:val="00796ED5"/>
    <w:rsid w:val="007975DE"/>
    <w:rsid w:val="00797CA4"/>
    <w:rsid w:val="007A018F"/>
    <w:rsid w:val="007A535A"/>
    <w:rsid w:val="007B45E6"/>
    <w:rsid w:val="007B647B"/>
    <w:rsid w:val="007B6B19"/>
    <w:rsid w:val="007B6FDF"/>
    <w:rsid w:val="007B7FD2"/>
    <w:rsid w:val="007C165F"/>
    <w:rsid w:val="007C2A17"/>
    <w:rsid w:val="007C401E"/>
    <w:rsid w:val="007C4320"/>
    <w:rsid w:val="007C6F63"/>
    <w:rsid w:val="007C6FE5"/>
    <w:rsid w:val="007D4F94"/>
    <w:rsid w:val="007D7EAD"/>
    <w:rsid w:val="007E6797"/>
    <w:rsid w:val="007F0786"/>
    <w:rsid w:val="007F6DA4"/>
    <w:rsid w:val="007F7759"/>
    <w:rsid w:val="00800122"/>
    <w:rsid w:val="008004C6"/>
    <w:rsid w:val="0080158B"/>
    <w:rsid w:val="00802F29"/>
    <w:rsid w:val="00804319"/>
    <w:rsid w:val="0080473C"/>
    <w:rsid w:val="00805457"/>
    <w:rsid w:val="00805ABC"/>
    <w:rsid w:val="00810415"/>
    <w:rsid w:val="00811983"/>
    <w:rsid w:val="00811D86"/>
    <w:rsid w:val="00811F36"/>
    <w:rsid w:val="00812E36"/>
    <w:rsid w:val="008151A0"/>
    <w:rsid w:val="00816416"/>
    <w:rsid w:val="00821F77"/>
    <w:rsid w:val="00822660"/>
    <w:rsid w:val="00830D2C"/>
    <w:rsid w:val="00833C90"/>
    <w:rsid w:val="00837DD4"/>
    <w:rsid w:val="00840D60"/>
    <w:rsid w:val="00841257"/>
    <w:rsid w:val="00844939"/>
    <w:rsid w:val="00846B1A"/>
    <w:rsid w:val="00846DEA"/>
    <w:rsid w:val="008503B9"/>
    <w:rsid w:val="00855982"/>
    <w:rsid w:val="008569DE"/>
    <w:rsid w:val="0086140D"/>
    <w:rsid w:val="00862E16"/>
    <w:rsid w:val="008651AD"/>
    <w:rsid w:val="0086678D"/>
    <w:rsid w:val="00867351"/>
    <w:rsid w:val="00871703"/>
    <w:rsid w:val="00872867"/>
    <w:rsid w:val="0087307C"/>
    <w:rsid w:val="00876F82"/>
    <w:rsid w:val="008816F8"/>
    <w:rsid w:val="00887E33"/>
    <w:rsid w:val="008A3A6D"/>
    <w:rsid w:val="008A3CD2"/>
    <w:rsid w:val="008A5F4D"/>
    <w:rsid w:val="008C1EBD"/>
    <w:rsid w:val="008C2E4A"/>
    <w:rsid w:val="008C36AA"/>
    <w:rsid w:val="008C4293"/>
    <w:rsid w:val="008C6641"/>
    <w:rsid w:val="008D178C"/>
    <w:rsid w:val="008D4BF1"/>
    <w:rsid w:val="008D555E"/>
    <w:rsid w:val="008E2D85"/>
    <w:rsid w:val="008E30D8"/>
    <w:rsid w:val="008E4783"/>
    <w:rsid w:val="008E5422"/>
    <w:rsid w:val="008E6050"/>
    <w:rsid w:val="008F52E4"/>
    <w:rsid w:val="008F5795"/>
    <w:rsid w:val="008F5FEE"/>
    <w:rsid w:val="008F71B4"/>
    <w:rsid w:val="008F7DD3"/>
    <w:rsid w:val="0090000E"/>
    <w:rsid w:val="009005E5"/>
    <w:rsid w:val="009015FA"/>
    <w:rsid w:val="00914083"/>
    <w:rsid w:val="009147EE"/>
    <w:rsid w:val="009235E2"/>
    <w:rsid w:val="009247FE"/>
    <w:rsid w:val="009249F6"/>
    <w:rsid w:val="00930BDD"/>
    <w:rsid w:val="00932284"/>
    <w:rsid w:val="00934AE6"/>
    <w:rsid w:val="00942F5B"/>
    <w:rsid w:val="009503F1"/>
    <w:rsid w:val="009518F6"/>
    <w:rsid w:val="009519C9"/>
    <w:rsid w:val="009543FF"/>
    <w:rsid w:val="009567A9"/>
    <w:rsid w:val="009602C0"/>
    <w:rsid w:val="00960E11"/>
    <w:rsid w:val="009642BF"/>
    <w:rsid w:val="00965AF7"/>
    <w:rsid w:val="009714BD"/>
    <w:rsid w:val="00971E53"/>
    <w:rsid w:val="009766F8"/>
    <w:rsid w:val="00983068"/>
    <w:rsid w:val="00983343"/>
    <w:rsid w:val="00995727"/>
    <w:rsid w:val="009958D7"/>
    <w:rsid w:val="00997C71"/>
    <w:rsid w:val="009A2462"/>
    <w:rsid w:val="009A30FB"/>
    <w:rsid w:val="009A36D4"/>
    <w:rsid w:val="009A46A4"/>
    <w:rsid w:val="009A4EB4"/>
    <w:rsid w:val="009B0B02"/>
    <w:rsid w:val="009B2AF5"/>
    <w:rsid w:val="009B5833"/>
    <w:rsid w:val="009B5B80"/>
    <w:rsid w:val="009B6A68"/>
    <w:rsid w:val="009C5867"/>
    <w:rsid w:val="009D0CDC"/>
    <w:rsid w:val="009D1F25"/>
    <w:rsid w:val="009D3144"/>
    <w:rsid w:val="009D5C6C"/>
    <w:rsid w:val="009D776B"/>
    <w:rsid w:val="009E6C67"/>
    <w:rsid w:val="009E7930"/>
    <w:rsid w:val="009F4B3F"/>
    <w:rsid w:val="009F6315"/>
    <w:rsid w:val="00A017E4"/>
    <w:rsid w:val="00A0389C"/>
    <w:rsid w:val="00A0678B"/>
    <w:rsid w:val="00A10142"/>
    <w:rsid w:val="00A10484"/>
    <w:rsid w:val="00A12011"/>
    <w:rsid w:val="00A1271D"/>
    <w:rsid w:val="00A17850"/>
    <w:rsid w:val="00A429AE"/>
    <w:rsid w:val="00A50F37"/>
    <w:rsid w:val="00A52C97"/>
    <w:rsid w:val="00A563F2"/>
    <w:rsid w:val="00A568E4"/>
    <w:rsid w:val="00A60B4A"/>
    <w:rsid w:val="00A638A0"/>
    <w:rsid w:val="00A667B8"/>
    <w:rsid w:val="00A72E6B"/>
    <w:rsid w:val="00A73A06"/>
    <w:rsid w:val="00A802DA"/>
    <w:rsid w:val="00A83C07"/>
    <w:rsid w:val="00A91A47"/>
    <w:rsid w:val="00AA3E7A"/>
    <w:rsid w:val="00AA4796"/>
    <w:rsid w:val="00AA7A6D"/>
    <w:rsid w:val="00AB2FAD"/>
    <w:rsid w:val="00AB571E"/>
    <w:rsid w:val="00AB59C0"/>
    <w:rsid w:val="00AC091A"/>
    <w:rsid w:val="00AC6025"/>
    <w:rsid w:val="00AD1491"/>
    <w:rsid w:val="00AD5A6A"/>
    <w:rsid w:val="00AE0D4A"/>
    <w:rsid w:val="00AE1A74"/>
    <w:rsid w:val="00AF2919"/>
    <w:rsid w:val="00AF477A"/>
    <w:rsid w:val="00AF54C4"/>
    <w:rsid w:val="00B03A47"/>
    <w:rsid w:val="00B070FC"/>
    <w:rsid w:val="00B071EF"/>
    <w:rsid w:val="00B10A4C"/>
    <w:rsid w:val="00B12430"/>
    <w:rsid w:val="00B12C25"/>
    <w:rsid w:val="00B12F54"/>
    <w:rsid w:val="00B12F65"/>
    <w:rsid w:val="00B16F43"/>
    <w:rsid w:val="00B2044C"/>
    <w:rsid w:val="00B2389C"/>
    <w:rsid w:val="00B248B0"/>
    <w:rsid w:val="00B260D2"/>
    <w:rsid w:val="00B30DA2"/>
    <w:rsid w:val="00B3641B"/>
    <w:rsid w:val="00B46B59"/>
    <w:rsid w:val="00B46E20"/>
    <w:rsid w:val="00B52DD6"/>
    <w:rsid w:val="00B5552D"/>
    <w:rsid w:val="00B55E1D"/>
    <w:rsid w:val="00B5635B"/>
    <w:rsid w:val="00B605F3"/>
    <w:rsid w:val="00B63409"/>
    <w:rsid w:val="00B64147"/>
    <w:rsid w:val="00B645CA"/>
    <w:rsid w:val="00B6633E"/>
    <w:rsid w:val="00B71A34"/>
    <w:rsid w:val="00B72A2A"/>
    <w:rsid w:val="00B760D9"/>
    <w:rsid w:val="00B765E1"/>
    <w:rsid w:val="00B76F48"/>
    <w:rsid w:val="00B80C17"/>
    <w:rsid w:val="00B848E7"/>
    <w:rsid w:val="00B92909"/>
    <w:rsid w:val="00B95E2E"/>
    <w:rsid w:val="00B97CAB"/>
    <w:rsid w:val="00BA45DE"/>
    <w:rsid w:val="00BA4767"/>
    <w:rsid w:val="00BA781D"/>
    <w:rsid w:val="00BB051B"/>
    <w:rsid w:val="00BB3FE9"/>
    <w:rsid w:val="00BB71D2"/>
    <w:rsid w:val="00BC1014"/>
    <w:rsid w:val="00BC4E91"/>
    <w:rsid w:val="00BC5C39"/>
    <w:rsid w:val="00BC5F25"/>
    <w:rsid w:val="00BD395C"/>
    <w:rsid w:val="00BD5540"/>
    <w:rsid w:val="00BE01AF"/>
    <w:rsid w:val="00BE0CAB"/>
    <w:rsid w:val="00BE28CC"/>
    <w:rsid w:val="00BE6009"/>
    <w:rsid w:val="00BE6208"/>
    <w:rsid w:val="00BE6719"/>
    <w:rsid w:val="00C050EE"/>
    <w:rsid w:val="00C0622C"/>
    <w:rsid w:val="00C072D1"/>
    <w:rsid w:val="00C1346D"/>
    <w:rsid w:val="00C140D2"/>
    <w:rsid w:val="00C212FC"/>
    <w:rsid w:val="00C31598"/>
    <w:rsid w:val="00C31E5C"/>
    <w:rsid w:val="00C34ABE"/>
    <w:rsid w:val="00C374CA"/>
    <w:rsid w:val="00C44CAA"/>
    <w:rsid w:val="00C47092"/>
    <w:rsid w:val="00C504D5"/>
    <w:rsid w:val="00C542E7"/>
    <w:rsid w:val="00C55594"/>
    <w:rsid w:val="00C6391D"/>
    <w:rsid w:val="00C650B6"/>
    <w:rsid w:val="00C65BD4"/>
    <w:rsid w:val="00C72561"/>
    <w:rsid w:val="00C76C54"/>
    <w:rsid w:val="00C8060D"/>
    <w:rsid w:val="00C87CBF"/>
    <w:rsid w:val="00C913C6"/>
    <w:rsid w:val="00C95BD9"/>
    <w:rsid w:val="00CA20AB"/>
    <w:rsid w:val="00CA241B"/>
    <w:rsid w:val="00CA4154"/>
    <w:rsid w:val="00CA4D92"/>
    <w:rsid w:val="00CA529F"/>
    <w:rsid w:val="00CB1BAC"/>
    <w:rsid w:val="00CC083E"/>
    <w:rsid w:val="00CC1EB1"/>
    <w:rsid w:val="00CC59CB"/>
    <w:rsid w:val="00CD30FC"/>
    <w:rsid w:val="00CD316C"/>
    <w:rsid w:val="00CD45D9"/>
    <w:rsid w:val="00CD5CBD"/>
    <w:rsid w:val="00CD760E"/>
    <w:rsid w:val="00CE420C"/>
    <w:rsid w:val="00CE4E77"/>
    <w:rsid w:val="00CF20D9"/>
    <w:rsid w:val="00CF478E"/>
    <w:rsid w:val="00CF540D"/>
    <w:rsid w:val="00D007FB"/>
    <w:rsid w:val="00D00A4E"/>
    <w:rsid w:val="00D0308D"/>
    <w:rsid w:val="00D04F8D"/>
    <w:rsid w:val="00D06201"/>
    <w:rsid w:val="00D10E64"/>
    <w:rsid w:val="00D169F5"/>
    <w:rsid w:val="00D201F2"/>
    <w:rsid w:val="00D20A33"/>
    <w:rsid w:val="00D26DD6"/>
    <w:rsid w:val="00D3252D"/>
    <w:rsid w:val="00D33C6B"/>
    <w:rsid w:val="00D40622"/>
    <w:rsid w:val="00D4251F"/>
    <w:rsid w:val="00D428BB"/>
    <w:rsid w:val="00D4572E"/>
    <w:rsid w:val="00D45F0A"/>
    <w:rsid w:val="00D516BA"/>
    <w:rsid w:val="00D51B44"/>
    <w:rsid w:val="00D5575E"/>
    <w:rsid w:val="00D57787"/>
    <w:rsid w:val="00D60329"/>
    <w:rsid w:val="00D60EF9"/>
    <w:rsid w:val="00D648A4"/>
    <w:rsid w:val="00D66AA7"/>
    <w:rsid w:val="00D75275"/>
    <w:rsid w:val="00D8051B"/>
    <w:rsid w:val="00D809E6"/>
    <w:rsid w:val="00D85407"/>
    <w:rsid w:val="00D870B3"/>
    <w:rsid w:val="00D87A8B"/>
    <w:rsid w:val="00D90303"/>
    <w:rsid w:val="00D91287"/>
    <w:rsid w:val="00D9182B"/>
    <w:rsid w:val="00DA12F4"/>
    <w:rsid w:val="00DB268E"/>
    <w:rsid w:val="00DB50C6"/>
    <w:rsid w:val="00DB62A7"/>
    <w:rsid w:val="00DB7401"/>
    <w:rsid w:val="00DC0B0D"/>
    <w:rsid w:val="00DC1388"/>
    <w:rsid w:val="00DC179F"/>
    <w:rsid w:val="00DC40A6"/>
    <w:rsid w:val="00DC4771"/>
    <w:rsid w:val="00DC56B0"/>
    <w:rsid w:val="00DC61F8"/>
    <w:rsid w:val="00DD01AC"/>
    <w:rsid w:val="00DD0AB2"/>
    <w:rsid w:val="00DD20F6"/>
    <w:rsid w:val="00DD2281"/>
    <w:rsid w:val="00DD5779"/>
    <w:rsid w:val="00DD69C3"/>
    <w:rsid w:val="00DD7061"/>
    <w:rsid w:val="00DE4DB7"/>
    <w:rsid w:val="00E037DC"/>
    <w:rsid w:val="00E05AEE"/>
    <w:rsid w:val="00E06854"/>
    <w:rsid w:val="00E13706"/>
    <w:rsid w:val="00E16305"/>
    <w:rsid w:val="00E20107"/>
    <w:rsid w:val="00E20CA4"/>
    <w:rsid w:val="00E21511"/>
    <w:rsid w:val="00E22D45"/>
    <w:rsid w:val="00E319FF"/>
    <w:rsid w:val="00E36443"/>
    <w:rsid w:val="00E3715A"/>
    <w:rsid w:val="00E37604"/>
    <w:rsid w:val="00E402EF"/>
    <w:rsid w:val="00E41DB2"/>
    <w:rsid w:val="00E43A3E"/>
    <w:rsid w:val="00E44717"/>
    <w:rsid w:val="00E45FE6"/>
    <w:rsid w:val="00E46200"/>
    <w:rsid w:val="00E47729"/>
    <w:rsid w:val="00E501E6"/>
    <w:rsid w:val="00E50ACE"/>
    <w:rsid w:val="00E54257"/>
    <w:rsid w:val="00E544D7"/>
    <w:rsid w:val="00E56752"/>
    <w:rsid w:val="00E567C8"/>
    <w:rsid w:val="00E579DE"/>
    <w:rsid w:val="00E612F4"/>
    <w:rsid w:val="00E6166E"/>
    <w:rsid w:val="00E61689"/>
    <w:rsid w:val="00E61BE1"/>
    <w:rsid w:val="00E62A7B"/>
    <w:rsid w:val="00E64760"/>
    <w:rsid w:val="00E67BFA"/>
    <w:rsid w:val="00E73D42"/>
    <w:rsid w:val="00E75AF1"/>
    <w:rsid w:val="00E80495"/>
    <w:rsid w:val="00E805AE"/>
    <w:rsid w:val="00E8255C"/>
    <w:rsid w:val="00E84BBA"/>
    <w:rsid w:val="00E85B68"/>
    <w:rsid w:val="00E86025"/>
    <w:rsid w:val="00E86E00"/>
    <w:rsid w:val="00E870D4"/>
    <w:rsid w:val="00E91E39"/>
    <w:rsid w:val="00E926FB"/>
    <w:rsid w:val="00E9283C"/>
    <w:rsid w:val="00E97EF6"/>
    <w:rsid w:val="00EA1DC1"/>
    <w:rsid w:val="00EB0B4C"/>
    <w:rsid w:val="00EB1853"/>
    <w:rsid w:val="00EB26E9"/>
    <w:rsid w:val="00EB3D43"/>
    <w:rsid w:val="00EB5D9F"/>
    <w:rsid w:val="00EB60A2"/>
    <w:rsid w:val="00EB73D7"/>
    <w:rsid w:val="00EC0954"/>
    <w:rsid w:val="00EC0B3C"/>
    <w:rsid w:val="00EC1D62"/>
    <w:rsid w:val="00EC36BD"/>
    <w:rsid w:val="00EC3C82"/>
    <w:rsid w:val="00EC7447"/>
    <w:rsid w:val="00ED369A"/>
    <w:rsid w:val="00EE328B"/>
    <w:rsid w:val="00EE6334"/>
    <w:rsid w:val="00EE6E6C"/>
    <w:rsid w:val="00EE716C"/>
    <w:rsid w:val="00EF05F2"/>
    <w:rsid w:val="00EF246E"/>
    <w:rsid w:val="00EF6BA6"/>
    <w:rsid w:val="00EF6CCC"/>
    <w:rsid w:val="00F02041"/>
    <w:rsid w:val="00F02F60"/>
    <w:rsid w:val="00F04115"/>
    <w:rsid w:val="00F05EC0"/>
    <w:rsid w:val="00F06CE4"/>
    <w:rsid w:val="00F07BBC"/>
    <w:rsid w:val="00F1014E"/>
    <w:rsid w:val="00F105B4"/>
    <w:rsid w:val="00F112C0"/>
    <w:rsid w:val="00F11C5C"/>
    <w:rsid w:val="00F11FD1"/>
    <w:rsid w:val="00F1351B"/>
    <w:rsid w:val="00F14735"/>
    <w:rsid w:val="00F16B2E"/>
    <w:rsid w:val="00F2239C"/>
    <w:rsid w:val="00F242B6"/>
    <w:rsid w:val="00F27403"/>
    <w:rsid w:val="00F44088"/>
    <w:rsid w:val="00F44482"/>
    <w:rsid w:val="00F44D04"/>
    <w:rsid w:val="00F4694E"/>
    <w:rsid w:val="00F512EE"/>
    <w:rsid w:val="00F51664"/>
    <w:rsid w:val="00F54F7C"/>
    <w:rsid w:val="00F6002F"/>
    <w:rsid w:val="00F62743"/>
    <w:rsid w:val="00F6416B"/>
    <w:rsid w:val="00F642D1"/>
    <w:rsid w:val="00F72153"/>
    <w:rsid w:val="00F73229"/>
    <w:rsid w:val="00F74720"/>
    <w:rsid w:val="00F75C3F"/>
    <w:rsid w:val="00F77763"/>
    <w:rsid w:val="00F86959"/>
    <w:rsid w:val="00F91B37"/>
    <w:rsid w:val="00F92D15"/>
    <w:rsid w:val="00F92DC0"/>
    <w:rsid w:val="00F93A32"/>
    <w:rsid w:val="00F94FA2"/>
    <w:rsid w:val="00F95D5C"/>
    <w:rsid w:val="00F973C2"/>
    <w:rsid w:val="00FA723A"/>
    <w:rsid w:val="00FA774A"/>
    <w:rsid w:val="00FA7C3A"/>
    <w:rsid w:val="00FB04AC"/>
    <w:rsid w:val="00FB0574"/>
    <w:rsid w:val="00FB4521"/>
    <w:rsid w:val="00FB4665"/>
    <w:rsid w:val="00FB6563"/>
    <w:rsid w:val="00FB7071"/>
    <w:rsid w:val="00FB75B4"/>
    <w:rsid w:val="00FB76FA"/>
    <w:rsid w:val="00FC0686"/>
    <w:rsid w:val="00FC187C"/>
    <w:rsid w:val="00FD262C"/>
    <w:rsid w:val="00FD32BD"/>
    <w:rsid w:val="00FD361B"/>
    <w:rsid w:val="00FE2F74"/>
    <w:rsid w:val="00FF0214"/>
    <w:rsid w:val="00FF32D9"/>
    <w:rsid w:val="00FF4856"/>
    <w:rsid w:val="00FF4F6C"/>
    <w:rsid w:val="00FF611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45321F"/>
  <w15:chartTrackingRefBased/>
  <w15:docId w15:val="{5E67F0A2-A16A-49E2-B2DA-D4B3CDE7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5D587E"/>
  </w:style>
  <w:style w:type="paragraph" w:styleId="Heading1">
    <w:name w:val="heading 1"/>
    <w:basedOn w:val="Normal"/>
    <w:next w:val="Normal"/>
    <w:link w:val="Heading1Char"/>
    <w:uiPriority w:val="9"/>
    <w:qFormat/>
    <w:rsid w:val="0087307C"/>
    <w:pPr>
      <w:spacing w:before="480" w:after="120" w:line="276" w:lineRule="auto"/>
      <w:outlineLvl w:val="0"/>
    </w:pPr>
    <w:rPr>
      <w:rFonts w:ascii="Arial" w:hAnsi="Arial" w:cs="Arial"/>
      <w:b/>
      <w:sz w:val="28"/>
      <w:szCs w:val="28"/>
    </w:rPr>
  </w:style>
  <w:style w:type="paragraph" w:styleId="Heading2">
    <w:name w:val="heading 2"/>
    <w:basedOn w:val="Heading1"/>
    <w:next w:val="Normal"/>
    <w:link w:val="Heading2Char"/>
    <w:uiPriority w:val="9"/>
    <w:unhideWhenUsed/>
    <w:qFormat/>
    <w:rsid w:val="001A6D8D"/>
    <w:pPr>
      <w:outlineLvl w:val="1"/>
    </w:pPr>
    <w:rPr>
      <w:color w:val="000000" w:themeColor="text1"/>
    </w:rPr>
  </w:style>
  <w:style w:type="paragraph" w:styleId="Heading3">
    <w:name w:val="heading 3"/>
    <w:basedOn w:val="Normal"/>
    <w:next w:val="Normal"/>
    <w:link w:val="Heading3Char"/>
    <w:uiPriority w:val="9"/>
    <w:semiHidden/>
    <w:unhideWhenUsed/>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811983"/>
    <w:pPr>
      <w:spacing w:after="0" w:line="240" w:lineRule="auto"/>
      <w:contextualSpacing/>
    </w:pPr>
    <w:rPr>
      <w:rFonts w:ascii="Arial" w:eastAsiaTheme="majorEastAsia" w:hAnsi="Arial" w:cs="Arial"/>
      <w:b/>
      <w:noProof/>
      <w:color w:val="000000" w:themeColor="text1"/>
      <w:sz w:val="48"/>
      <w:szCs w:val="48"/>
    </w:rPr>
  </w:style>
  <w:style w:type="character" w:customStyle="1" w:styleId="TitleChar">
    <w:name w:val="Title Char"/>
    <w:basedOn w:val="DefaultParagraphFont"/>
    <w:link w:val="Title"/>
    <w:uiPriority w:val="1"/>
    <w:rsid w:val="00811983"/>
    <w:rPr>
      <w:rFonts w:ascii="Arial" w:eastAsiaTheme="majorEastAsia" w:hAnsi="Arial" w:cs="Arial"/>
      <w:b/>
      <w:noProof/>
      <w:color w:val="000000" w:themeColor="text1"/>
      <w:sz w:val="48"/>
      <w:szCs w:val="48"/>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307C"/>
    <w:rPr>
      <w:rFonts w:ascii="Arial" w:hAnsi="Arial" w:cs="Arial"/>
      <w:b/>
      <w:sz w:val="28"/>
      <w:szCs w:val="28"/>
    </w:rPr>
  </w:style>
  <w:style w:type="character" w:customStyle="1" w:styleId="Heading2Char">
    <w:name w:val="Heading 2 Char"/>
    <w:basedOn w:val="DefaultParagraphFont"/>
    <w:link w:val="Heading2"/>
    <w:uiPriority w:val="9"/>
    <w:rsid w:val="001A6D8D"/>
    <w:rPr>
      <w:rFonts w:ascii="Arial" w:hAnsi="Arial" w:cs="Arial"/>
      <w:b/>
      <w:color w:val="000000" w:themeColor="text1"/>
      <w:sz w:val="28"/>
      <w:szCs w:val="28"/>
    </w:rPr>
  </w:style>
  <w:style w:type="character" w:customStyle="1" w:styleId="Heading3Char">
    <w:name w:val="Heading 3 Char"/>
    <w:basedOn w:val="DefaultParagraphFont"/>
    <w:link w:val="Heading3"/>
    <w:uiPriority w:val="9"/>
    <w:semiHidden/>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semiHidden/>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semiHidden/>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aliases w:val="Bullet Style"/>
    <w:basedOn w:val="Normal"/>
    <w:link w:val="ListParagraphChar"/>
    <w:uiPriority w:val="34"/>
    <w:unhideWhenUsed/>
    <w:qFormat/>
    <w:rsid w:val="001A6D8D"/>
    <w:pPr>
      <w:numPr>
        <w:numId w:val="30"/>
      </w:numPr>
      <w:spacing w:line="276" w:lineRule="auto"/>
      <w:contextualSpacing/>
    </w:pPr>
    <w:rPr>
      <w:rFonts w:ascii="Arial" w:hAnsi="Arial" w:cs="Arial"/>
      <w:color w:val="000000" w:themeColor="text1"/>
    </w:rPr>
  </w:style>
  <w:style w:type="table" w:customStyle="1" w:styleId="ArthritisOrange1">
    <w:name w:val="Arthritis_Orange1"/>
    <w:basedOn w:val="TableNormal"/>
    <w:next w:val="TableGrid"/>
    <w:uiPriority w:val="59"/>
    <w:rsid w:val="00295184"/>
    <w:pPr>
      <w:spacing w:after="0" w:line="260" w:lineRule="exact"/>
    </w:pPr>
    <w:rPr>
      <w:rFonts w:eastAsia="Arial"/>
      <w:color w:val="404545"/>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cPr>
      <w:shd w:val="clear" w:color="auto" w:fill="auto"/>
    </w:tcPr>
    <w:tblStylePr w:type="firstRow">
      <w:pPr>
        <w:wordWrap/>
        <w:jc w:val="left"/>
      </w:pPr>
      <w:rPr>
        <w:rFonts w:ascii="Arial" w:hAnsi="Arial"/>
        <w:b/>
        <w:i w:val="0"/>
        <w:color w:val="FFFFFF"/>
      </w:rPr>
      <w:tblPr/>
      <w:tcPr>
        <w:shd w:val="clear" w:color="auto" w:fill="F55212"/>
        <w:vAlign w:val="center"/>
      </w:tcPr>
    </w:tblStylePr>
    <w:tblStylePr w:type="lastRow">
      <w:tblPr/>
      <w:tcPr>
        <w:tcMar>
          <w:top w:w="0" w:type="nil"/>
          <w:left w:w="0" w:type="nil"/>
          <w:bottom w:w="0" w:type="dxa"/>
          <w:right w:w="0" w:type="nil"/>
        </w:tcMar>
      </w:tcPr>
    </w:tblStylePr>
  </w:style>
  <w:style w:type="table" w:customStyle="1" w:styleId="ArthritisRed">
    <w:name w:val="Arthritis Red"/>
    <w:basedOn w:val="TableNormal"/>
    <w:uiPriority w:val="99"/>
    <w:rsid w:val="00295184"/>
    <w:pPr>
      <w:spacing w:after="0" w:line="260" w:lineRule="exact"/>
    </w:pPr>
    <w:rPr>
      <w:rFonts w:eastAsia="Arial"/>
      <w:sz w:val="23"/>
      <w:lang w:val="en-GB" w:eastAsia="en-US"/>
    </w:rPr>
    <w:tblPr>
      <w:tblInd w:w="113" w:type="dxa"/>
      <w:tblBorders>
        <w:top w:val="single" w:sz="4" w:space="0" w:color="404545"/>
        <w:left w:val="single" w:sz="4" w:space="0" w:color="404545"/>
        <w:bottom w:val="single" w:sz="4" w:space="0" w:color="404545"/>
        <w:right w:val="single" w:sz="4" w:space="0" w:color="404545"/>
        <w:insideH w:val="single" w:sz="4" w:space="0" w:color="404545"/>
        <w:insideV w:val="single" w:sz="4" w:space="0" w:color="404545"/>
      </w:tblBorders>
      <w:tblCellMar>
        <w:left w:w="113" w:type="dxa"/>
        <w:right w:w="57" w:type="dxa"/>
      </w:tblCellMar>
    </w:tblPr>
    <w:tblStylePr w:type="firstRow">
      <w:pPr>
        <w:jc w:val="left"/>
      </w:pPr>
      <w:rPr>
        <w:b/>
        <w:color w:val="FFFFFF"/>
      </w:rPr>
      <w:tblPr/>
      <w:tcPr>
        <w:shd w:val="clear" w:color="auto" w:fill="404545"/>
        <w:vAlign w:val="center"/>
      </w:tcPr>
    </w:tblStylePr>
  </w:style>
  <w:style w:type="table" w:styleId="TableGrid">
    <w:name w:val="Table Grid"/>
    <w:basedOn w:val="TableNormal"/>
    <w:uiPriority w:val="39"/>
    <w:rsid w:val="005D587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4"/>
      </w:rPr>
      <w:tblPr/>
      <w:tcPr>
        <w:tcBorders>
          <w:top w:val="nil"/>
          <w:left w:val="nil"/>
          <w:bottom w:val="nil"/>
          <w:right w:val="nil"/>
          <w:insideH w:val="nil"/>
          <w:insideV w:val="nil"/>
          <w:tl2br w:val="nil"/>
          <w:tr2bl w:val="nil"/>
        </w:tcBorders>
        <w:shd w:val="clear" w:color="auto" w:fill="7030A0"/>
      </w:tcPr>
    </w:tblStylePr>
  </w:style>
  <w:style w:type="paragraph" w:customStyle="1" w:styleId="NumberedStyle">
    <w:name w:val="Numbered Style"/>
    <w:basedOn w:val="ListParagraph"/>
    <w:link w:val="NumberedStyleChar"/>
    <w:qFormat/>
    <w:rsid w:val="001A6D8D"/>
    <w:pPr>
      <w:numPr>
        <w:numId w:val="31"/>
      </w:numPr>
    </w:pPr>
  </w:style>
  <w:style w:type="character" w:customStyle="1" w:styleId="ListParagraphChar">
    <w:name w:val="List Paragraph Char"/>
    <w:aliases w:val="Bullet Style Char"/>
    <w:basedOn w:val="DefaultParagraphFont"/>
    <w:link w:val="ListParagraph"/>
    <w:uiPriority w:val="34"/>
    <w:rsid w:val="001A6D8D"/>
    <w:rPr>
      <w:rFonts w:ascii="Arial" w:hAnsi="Arial" w:cs="Arial"/>
      <w:color w:val="000000" w:themeColor="text1"/>
    </w:rPr>
  </w:style>
  <w:style w:type="character" w:customStyle="1" w:styleId="NumberedStyleChar">
    <w:name w:val="Numbered Style Char"/>
    <w:basedOn w:val="ListParagraphChar"/>
    <w:link w:val="NumberedStyle"/>
    <w:rsid w:val="001A6D8D"/>
    <w:rPr>
      <w:rFonts w:ascii="Arial" w:hAnsi="Arial" w:cs="Arial"/>
      <w:color w:val="000000" w:themeColor="text1"/>
    </w:rPr>
  </w:style>
  <w:style w:type="character" w:styleId="FootnoteReference">
    <w:name w:val="footnote reference"/>
    <w:basedOn w:val="DefaultParagraphFont"/>
    <w:uiPriority w:val="99"/>
    <w:unhideWhenUsed/>
    <w:rsid w:val="008651AD"/>
    <w:rPr>
      <w:vertAlign w:val="superscript"/>
    </w:rPr>
  </w:style>
  <w:style w:type="paragraph" w:customStyle="1" w:styleId="ARUKBulletList">
    <w:name w:val="ARUK Bullet List"/>
    <w:basedOn w:val="ListParagraph"/>
    <w:qFormat/>
    <w:rsid w:val="003372B2"/>
    <w:pPr>
      <w:numPr>
        <w:numId w:val="34"/>
      </w:numPr>
      <w:spacing w:after="0" w:line="240" w:lineRule="auto"/>
    </w:pPr>
    <w:rPr>
      <w:rFonts w:eastAsia="Times New Roman" w:cs="Times New Roman"/>
      <w:color w:val="191919"/>
      <w:sz w:val="24"/>
      <w:szCs w:val="24"/>
      <w:lang w:val="en-GB" w:eastAsia="en-US"/>
    </w:rPr>
  </w:style>
  <w:style w:type="paragraph" w:styleId="NoSpacing">
    <w:name w:val="No Spacing"/>
    <w:uiPriority w:val="1"/>
    <w:qFormat/>
    <w:rsid w:val="003372B2"/>
    <w:pPr>
      <w:spacing w:after="0" w:line="240" w:lineRule="auto"/>
    </w:pPr>
    <w:rPr>
      <w:rFonts w:ascii="Calibri" w:eastAsia="Calibri" w:hAnsi="Calibri" w:cs="Times New Roman"/>
      <w:lang w:val="en-GB" w:eastAsia="en-US"/>
    </w:rPr>
  </w:style>
  <w:style w:type="paragraph" w:styleId="Revision">
    <w:name w:val="Revision"/>
    <w:hidden/>
    <w:uiPriority w:val="99"/>
    <w:semiHidden/>
    <w:rsid w:val="00F77763"/>
    <w:pPr>
      <w:spacing w:after="0" w:line="240" w:lineRule="auto"/>
    </w:pPr>
  </w:style>
  <w:style w:type="paragraph" w:customStyle="1" w:styleId="paragraph">
    <w:name w:val="paragraph"/>
    <w:basedOn w:val="Normal"/>
    <w:rsid w:val="00AD5A6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AD5A6A"/>
  </w:style>
  <w:style w:type="character" w:customStyle="1" w:styleId="eop">
    <w:name w:val="eop"/>
    <w:basedOn w:val="DefaultParagraphFont"/>
    <w:rsid w:val="00AD5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66068">
      <w:bodyDiv w:val="1"/>
      <w:marLeft w:val="0"/>
      <w:marRight w:val="0"/>
      <w:marTop w:val="0"/>
      <w:marBottom w:val="0"/>
      <w:divBdr>
        <w:top w:val="none" w:sz="0" w:space="0" w:color="auto"/>
        <w:left w:val="none" w:sz="0" w:space="0" w:color="auto"/>
        <w:bottom w:val="none" w:sz="0" w:space="0" w:color="auto"/>
        <w:right w:val="none" w:sz="0" w:space="0" w:color="auto"/>
      </w:divBdr>
    </w:div>
    <w:div w:id="579951194">
      <w:bodyDiv w:val="1"/>
      <w:marLeft w:val="0"/>
      <w:marRight w:val="0"/>
      <w:marTop w:val="0"/>
      <w:marBottom w:val="0"/>
      <w:divBdr>
        <w:top w:val="none" w:sz="0" w:space="0" w:color="auto"/>
        <w:left w:val="none" w:sz="0" w:space="0" w:color="auto"/>
        <w:bottom w:val="none" w:sz="0" w:space="0" w:color="auto"/>
        <w:right w:val="none" w:sz="0" w:space="0" w:color="auto"/>
      </w:divBdr>
    </w:div>
    <w:div w:id="1520661104">
      <w:bodyDiv w:val="1"/>
      <w:marLeft w:val="0"/>
      <w:marRight w:val="0"/>
      <w:marTop w:val="0"/>
      <w:marBottom w:val="0"/>
      <w:divBdr>
        <w:top w:val="none" w:sz="0" w:space="0" w:color="auto"/>
        <w:left w:val="none" w:sz="0" w:space="0" w:color="auto"/>
        <w:bottom w:val="none" w:sz="0" w:space="0" w:color="auto"/>
        <w:right w:val="none" w:sz="0" w:space="0" w:color="auto"/>
      </w:divBdr>
    </w:div>
    <w:div w:id="1641422334">
      <w:bodyDiv w:val="1"/>
      <w:marLeft w:val="0"/>
      <w:marRight w:val="0"/>
      <w:marTop w:val="0"/>
      <w:marBottom w:val="0"/>
      <w:divBdr>
        <w:top w:val="none" w:sz="0" w:space="0" w:color="auto"/>
        <w:left w:val="none" w:sz="0" w:space="0" w:color="auto"/>
        <w:bottom w:val="none" w:sz="0" w:space="0" w:color="auto"/>
        <w:right w:val="none" w:sz="0" w:space="0" w:color="auto"/>
      </w:divBdr>
      <w:divsChild>
        <w:div w:id="1067654062">
          <w:marLeft w:val="1166"/>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B2ABEF5733694AA3A9E9298DD975B6" ma:contentTypeVersion="17" ma:contentTypeDescription="Create a new document." ma:contentTypeScope="" ma:versionID="be0eb6fab3459ad552770af1937a525f">
  <xsd:schema xmlns:xsd="http://www.w3.org/2001/XMLSchema" xmlns:xs="http://www.w3.org/2001/XMLSchema" xmlns:p="http://schemas.microsoft.com/office/2006/metadata/properties" xmlns:ns1="http://schemas.microsoft.com/sharepoint/v3" xmlns:ns2="5155f207-9330-4658-8ebd-80f9f5fbbff3" xmlns:ns3="b6ae8040-0b30-4032-b970-1cfd017b7462" targetNamespace="http://schemas.microsoft.com/office/2006/metadata/properties" ma:root="true" ma:fieldsID="5464cf2cc579dca72ed48b7a366f97ec" ns1:_="" ns2:_="" ns3:_="">
    <xsd:import namespace="http://schemas.microsoft.com/sharepoint/v3"/>
    <xsd:import namespace="5155f207-9330-4658-8ebd-80f9f5fbbff3"/>
    <xsd:import namespace="b6ae8040-0b30-4032-b970-1cfd017b74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5f207-9330-4658-8ebd-80f9f5fbbff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ae8040-0b30-4032-b970-1cfd017b746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5155f207-9330-4658-8ebd-80f9f5fbbff3">
      <UserInfo>
        <DisplayName>Sally Pleming</DisplayName>
        <AccountId>4640</AccountId>
        <AccountType/>
      </UserInfo>
    </SharedWithUsers>
  </documentManagement>
</p:properties>
</file>

<file path=customXml/itemProps1.xml><?xml version="1.0" encoding="utf-8"?>
<ds:datastoreItem xmlns:ds="http://schemas.openxmlformats.org/officeDocument/2006/customXml" ds:itemID="{6A934660-C6F0-417E-9078-288D7E5E3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55f207-9330-4658-8ebd-80f9f5fbbff3"/>
    <ds:schemaRef ds:uri="b6ae8040-0b30-4032-b970-1cfd017b74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8B82C5-7CFE-4E0E-8BC4-0F884B69F162}">
  <ds:schemaRefs>
    <ds:schemaRef ds:uri="http://schemas.openxmlformats.org/officeDocument/2006/bibliography"/>
  </ds:schemaRefs>
</ds:datastoreItem>
</file>

<file path=customXml/itemProps3.xml><?xml version="1.0" encoding="utf-8"?>
<ds:datastoreItem xmlns:ds="http://schemas.openxmlformats.org/officeDocument/2006/customXml" ds:itemID="{B9C9ECFC-87BF-4B2E-9620-1CFB16E827F6}">
  <ds:schemaRefs>
    <ds:schemaRef ds:uri="http://schemas.microsoft.com/sharepoint/v3/contenttype/forms"/>
  </ds:schemaRefs>
</ds:datastoreItem>
</file>

<file path=customXml/itemProps4.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http://schemas.microsoft.com/sharepoint/v3"/>
    <ds:schemaRef ds:uri="5155f207-9330-4658-8ebd-80f9f5fbbff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1297</Words>
  <Characters>7396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Cathryn Harrex</dc:creator>
  <cp:keywords/>
  <cp:lastModifiedBy>Angela Parker</cp:lastModifiedBy>
  <cp:revision>2</cp:revision>
  <cp:lastPrinted>2020-03-02T14:50:00Z</cp:lastPrinted>
  <dcterms:created xsi:type="dcterms:W3CDTF">2021-12-22T14:57:00Z</dcterms:created>
  <dcterms:modified xsi:type="dcterms:W3CDTF">2021-12-22T14:57:00Z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0x0101009CB2ABEF5733694AA3A9E9298DD975B6</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